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D9D1" w14:textId="77777777" w:rsidR="00743DA5" w:rsidRPr="00E3714A" w:rsidRDefault="00743DA5" w:rsidP="00E3714A">
      <w:pPr>
        <w:rPr>
          <w:b/>
          <w:bCs/>
          <w:sz w:val="20"/>
          <w:szCs w:val="20"/>
        </w:rPr>
      </w:pPr>
      <w:bookmarkStart w:id="0" w:name="_Hlk64009312"/>
      <w:r w:rsidRPr="00E3714A">
        <w:rPr>
          <w:b/>
          <w:bCs/>
          <w:sz w:val="20"/>
          <w:szCs w:val="20"/>
        </w:rPr>
        <w:t>Scope of the Business</w:t>
      </w:r>
    </w:p>
    <w:p w14:paraId="67C3E676" w14:textId="77777777" w:rsidR="00743DA5" w:rsidRPr="00E3714A" w:rsidRDefault="00743DA5" w:rsidP="00E3714A">
      <w:pPr>
        <w:rPr>
          <w:sz w:val="20"/>
          <w:szCs w:val="20"/>
        </w:rPr>
      </w:pPr>
      <w:r w:rsidRPr="00E3714A">
        <w:rPr>
          <w:sz w:val="20"/>
          <w:szCs w:val="20"/>
        </w:rPr>
        <w:t>This policy covers the scope of all Kings Solutions Group Companies (Kings) including:</w:t>
      </w:r>
    </w:p>
    <w:p w14:paraId="616D3E44" w14:textId="77777777" w:rsidR="00743DA5" w:rsidRPr="00E3714A" w:rsidRDefault="00743DA5" w:rsidP="00C25B27">
      <w:pPr>
        <w:numPr>
          <w:ilvl w:val="0"/>
          <w:numId w:val="10"/>
        </w:numPr>
        <w:spacing w:line="259" w:lineRule="auto"/>
        <w:ind w:left="426"/>
        <w:contextualSpacing/>
        <w:rPr>
          <w:sz w:val="20"/>
          <w:szCs w:val="20"/>
        </w:rPr>
      </w:pPr>
      <w:r w:rsidRPr="00E3714A">
        <w:rPr>
          <w:sz w:val="20"/>
          <w:szCs w:val="20"/>
        </w:rPr>
        <w:t>Kings Security Systems Ltd T/A Kings Secure Technologies</w:t>
      </w:r>
    </w:p>
    <w:p w14:paraId="36FAAB24" w14:textId="77777777" w:rsidR="00743DA5" w:rsidRPr="00E3714A" w:rsidRDefault="00743DA5" w:rsidP="00C25B27">
      <w:pPr>
        <w:numPr>
          <w:ilvl w:val="0"/>
          <w:numId w:val="10"/>
        </w:numPr>
        <w:spacing w:line="259" w:lineRule="auto"/>
        <w:ind w:left="426"/>
        <w:contextualSpacing/>
        <w:rPr>
          <w:sz w:val="20"/>
          <w:szCs w:val="20"/>
        </w:rPr>
      </w:pPr>
      <w:r w:rsidRPr="00E3714A">
        <w:rPr>
          <w:sz w:val="20"/>
          <w:szCs w:val="20"/>
        </w:rPr>
        <w:t>Kings Guarding Solutions Ltd</w:t>
      </w:r>
    </w:p>
    <w:p w14:paraId="49846842" w14:textId="77777777" w:rsidR="00743DA5" w:rsidRPr="00E3714A" w:rsidRDefault="00743DA5" w:rsidP="00C25B27">
      <w:pPr>
        <w:numPr>
          <w:ilvl w:val="0"/>
          <w:numId w:val="10"/>
        </w:numPr>
        <w:spacing w:line="259" w:lineRule="auto"/>
        <w:ind w:left="426"/>
        <w:contextualSpacing/>
        <w:rPr>
          <w:sz w:val="20"/>
          <w:szCs w:val="20"/>
        </w:rPr>
      </w:pPr>
      <w:r w:rsidRPr="00E3714A">
        <w:rPr>
          <w:sz w:val="20"/>
          <w:szCs w:val="20"/>
        </w:rPr>
        <w:t>East Fire Extinguishers &amp; Alarms UK Ltd T/A E-fire</w:t>
      </w:r>
    </w:p>
    <w:p w14:paraId="77A08031" w14:textId="77777777" w:rsidR="00743DA5" w:rsidRPr="00E3714A" w:rsidRDefault="00743DA5" w:rsidP="00C25B27">
      <w:pPr>
        <w:numPr>
          <w:ilvl w:val="0"/>
          <w:numId w:val="10"/>
        </w:numPr>
        <w:spacing w:line="259" w:lineRule="auto"/>
        <w:ind w:left="426"/>
        <w:contextualSpacing/>
        <w:rPr>
          <w:sz w:val="20"/>
          <w:szCs w:val="20"/>
        </w:rPr>
      </w:pPr>
      <w:r w:rsidRPr="00E3714A">
        <w:rPr>
          <w:sz w:val="20"/>
          <w:szCs w:val="20"/>
        </w:rPr>
        <w:t>Silver UK Ltd T/A Silver Group</w:t>
      </w:r>
    </w:p>
    <w:p w14:paraId="6362DE4C" w14:textId="77777777" w:rsidR="00743DA5" w:rsidRPr="00E3714A" w:rsidRDefault="00743DA5" w:rsidP="00C25B27">
      <w:pPr>
        <w:numPr>
          <w:ilvl w:val="0"/>
          <w:numId w:val="10"/>
        </w:numPr>
        <w:spacing w:line="259" w:lineRule="auto"/>
        <w:ind w:left="426"/>
        <w:contextualSpacing/>
        <w:rPr>
          <w:sz w:val="20"/>
          <w:szCs w:val="20"/>
        </w:rPr>
      </w:pPr>
      <w:r w:rsidRPr="00E3714A">
        <w:rPr>
          <w:sz w:val="20"/>
          <w:szCs w:val="20"/>
        </w:rPr>
        <w:t>Cougar Monitoring Ltd</w:t>
      </w:r>
    </w:p>
    <w:p w14:paraId="62F6E53F" w14:textId="77777777" w:rsidR="00743DA5" w:rsidRPr="00E3714A" w:rsidRDefault="00743DA5" w:rsidP="00C25B27">
      <w:pPr>
        <w:numPr>
          <w:ilvl w:val="0"/>
          <w:numId w:val="10"/>
        </w:numPr>
        <w:spacing w:line="259" w:lineRule="auto"/>
        <w:ind w:left="426"/>
        <w:contextualSpacing/>
        <w:rPr>
          <w:sz w:val="20"/>
          <w:szCs w:val="20"/>
        </w:rPr>
      </w:pPr>
      <w:proofErr w:type="spellStart"/>
      <w:r w:rsidRPr="00E3714A">
        <w:rPr>
          <w:sz w:val="20"/>
          <w:szCs w:val="20"/>
        </w:rPr>
        <w:t>Quidvis</w:t>
      </w:r>
      <w:proofErr w:type="spellEnd"/>
      <w:r w:rsidRPr="00E3714A">
        <w:rPr>
          <w:sz w:val="20"/>
          <w:szCs w:val="20"/>
        </w:rPr>
        <w:t xml:space="preserve"> Ltd</w:t>
      </w:r>
    </w:p>
    <w:bookmarkEnd w:id="0"/>
    <w:p w14:paraId="4393003A" w14:textId="6DDBB174" w:rsidR="003B0DF4" w:rsidRPr="00C25B27" w:rsidRDefault="00AD563F" w:rsidP="00E3714A">
      <w:pPr>
        <w:pStyle w:val="Heading1"/>
        <w:numPr>
          <w:ilvl w:val="0"/>
          <w:numId w:val="0"/>
        </w:numPr>
        <w:ind w:left="360" w:hanging="360"/>
        <w:rPr>
          <w:sz w:val="20"/>
          <w:szCs w:val="20"/>
          <w:lang w:val="en-GB"/>
        </w:rPr>
      </w:pPr>
      <w:r w:rsidRPr="00C25B27">
        <w:rPr>
          <w:sz w:val="20"/>
          <w:szCs w:val="20"/>
          <w:lang w:val="en-GB"/>
        </w:rPr>
        <w:t>Introduction</w:t>
      </w:r>
    </w:p>
    <w:p w14:paraId="797C831D" w14:textId="77777777" w:rsidR="00AD563F" w:rsidRPr="00C25B27" w:rsidRDefault="00AD563F" w:rsidP="00E3714A">
      <w:pPr>
        <w:rPr>
          <w:sz w:val="20"/>
          <w:szCs w:val="20"/>
          <w:lang w:eastAsia="x-none"/>
        </w:rPr>
      </w:pPr>
      <w:r w:rsidRPr="00C25B27">
        <w:rPr>
          <w:sz w:val="20"/>
          <w:szCs w:val="20"/>
          <w:lang w:eastAsia="x-none"/>
        </w:rPr>
        <w:t xml:space="preserve">This privacy notice explains why we collect </w:t>
      </w:r>
      <w:r w:rsidR="00A33A81" w:rsidRPr="00C25B27">
        <w:rPr>
          <w:sz w:val="20"/>
          <w:szCs w:val="20"/>
          <w:lang w:eastAsia="x-none"/>
        </w:rPr>
        <w:t xml:space="preserve">our customer’s </w:t>
      </w:r>
      <w:r w:rsidRPr="00C25B27">
        <w:rPr>
          <w:sz w:val="20"/>
          <w:szCs w:val="20"/>
          <w:lang w:eastAsia="x-none"/>
        </w:rPr>
        <w:t xml:space="preserve">personal information, what we collect, what we do with it and the conditions in which we may disclose it to others. </w:t>
      </w:r>
    </w:p>
    <w:p w14:paraId="38BEEBC4" w14:textId="77777777" w:rsidR="00704DD6" w:rsidRPr="00C25B27" w:rsidRDefault="00704DD6" w:rsidP="00E3714A">
      <w:pPr>
        <w:rPr>
          <w:sz w:val="20"/>
          <w:szCs w:val="20"/>
          <w:lang w:eastAsia="x-none"/>
        </w:rPr>
      </w:pPr>
    </w:p>
    <w:p w14:paraId="4125136F" w14:textId="7DFC1772" w:rsidR="00E36EEF" w:rsidRPr="00C25B27" w:rsidRDefault="00E36EEF" w:rsidP="00E3714A">
      <w:pPr>
        <w:rPr>
          <w:sz w:val="20"/>
          <w:szCs w:val="20"/>
          <w:lang w:eastAsia="x-none"/>
        </w:rPr>
      </w:pPr>
      <w:r w:rsidRPr="00C25B27">
        <w:rPr>
          <w:sz w:val="20"/>
          <w:szCs w:val="20"/>
          <w:lang w:eastAsia="x-none"/>
        </w:rPr>
        <w:t xml:space="preserve">In order to fulfil our contractual requirements to you we may share your data between any of our companies: Kings Security Systems Limited, Kings </w:t>
      </w:r>
      <w:r w:rsidR="00743DA5" w:rsidRPr="00C25B27">
        <w:rPr>
          <w:sz w:val="20"/>
          <w:szCs w:val="20"/>
          <w:lang w:eastAsia="x-none"/>
        </w:rPr>
        <w:t>Guarding Solutions Ltd</w:t>
      </w:r>
      <w:r w:rsidRPr="00C25B27">
        <w:rPr>
          <w:sz w:val="20"/>
          <w:szCs w:val="20"/>
          <w:lang w:eastAsia="x-none"/>
        </w:rPr>
        <w:t xml:space="preserve">, </w:t>
      </w:r>
      <w:proofErr w:type="spellStart"/>
      <w:r w:rsidR="003C457F" w:rsidRPr="00C25B27">
        <w:rPr>
          <w:sz w:val="20"/>
          <w:szCs w:val="20"/>
          <w:lang w:eastAsia="x-none"/>
        </w:rPr>
        <w:t>Quidvis</w:t>
      </w:r>
      <w:proofErr w:type="spellEnd"/>
      <w:r w:rsidR="003C457F" w:rsidRPr="00C25B27">
        <w:rPr>
          <w:sz w:val="20"/>
          <w:szCs w:val="20"/>
          <w:lang w:eastAsia="x-none"/>
        </w:rPr>
        <w:t xml:space="preserve"> Limited</w:t>
      </w:r>
      <w:r w:rsidRPr="00C25B27">
        <w:rPr>
          <w:sz w:val="20"/>
          <w:szCs w:val="20"/>
          <w:lang w:eastAsia="x-none"/>
        </w:rPr>
        <w:t>, Cougar Monitoring Limited</w:t>
      </w:r>
      <w:r w:rsidR="00743DA5" w:rsidRPr="00C25B27">
        <w:rPr>
          <w:sz w:val="20"/>
          <w:szCs w:val="20"/>
          <w:lang w:eastAsia="x-none"/>
        </w:rPr>
        <w:t>, East Fire Extinguishers &amp; Alarms UK Ltd</w:t>
      </w:r>
      <w:r w:rsidRPr="00C25B27">
        <w:rPr>
          <w:sz w:val="20"/>
          <w:szCs w:val="20"/>
          <w:lang w:eastAsia="x-none"/>
        </w:rPr>
        <w:t xml:space="preserve"> and Silver UK Limited.</w:t>
      </w:r>
    </w:p>
    <w:p w14:paraId="153224CF" w14:textId="77777777" w:rsidR="001F1974" w:rsidRPr="00C25B27" w:rsidRDefault="001F1974" w:rsidP="00E3714A">
      <w:pPr>
        <w:rPr>
          <w:sz w:val="20"/>
          <w:szCs w:val="20"/>
          <w:lang w:eastAsia="x-none"/>
        </w:rPr>
      </w:pPr>
    </w:p>
    <w:p w14:paraId="3FBACB54" w14:textId="79559FEF" w:rsidR="001F1974" w:rsidRPr="00C25B27" w:rsidRDefault="001F1974" w:rsidP="00E3714A">
      <w:pPr>
        <w:pStyle w:val="NormalWeb"/>
        <w:rPr>
          <w:rFonts w:ascii="Calibri" w:hAnsi="Calibri" w:cs="Calibri"/>
          <w:color w:val="000000"/>
          <w:sz w:val="20"/>
          <w:szCs w:val="20"/>
        </w:rPr>
      </w:pPr>
      <w:r w:rsidRPr="00C25B27">
        <w:rPr>
          <w:rStyle w:val="BodyTextChar"/>
          <w:rFonts w:ascii="Calibri" w:hAnsi="Calibri" w:cs="Calibri"/>
          <w:sz w:val="20"/>
        </w:rPr>
        <w:t xml:space="preserve">The contracted customer is the data controller in the relationship between </w:t>
      </w:r>
      <w:r w:rsidR="00C50FD6" w:rsidRPr="00C25B27">
        <w:rPr>
          <w:rStyle w:val="BodyTextChar"/>
          <w:rFonts w:ascii="Calibri" w:hAnsi="Calibri" w:cs="Calibri"/>
          <w:sz w:val="20"/>
        </w:rPr>
        <w:t>K</w:t>
      </w:r>
      <w:r w:rsidRPr="00C25B27">
        <w:rPr>
          <w:rStyle w:val="BodyTextChar"/>
          <w:rFonts w:ascii="Calibri" w:hAnsi="Calibri" w:cs="Calibri"/>
          <w:sz w:val="20"/>
        </w:rPr>
        <w:t xml:space="preserve">ings and the </w:t>
      </w:r>
      <w:r w:rsidR="00C50FD6" w:rsidRPr="00C25B27">
        <w:rPr>
          <w:rStyle w:val="BodyTextChar"/>
          <w:rFonts w:ascii="Calibri" w:hAnsi="Calibri" w:cs="Calibri"/>
          <w:sz w:val="20"/>
        </w:rPr>
        <w:t>C</w:t>
      </w:r>
      <w:r w:rsidRPr="00C25B27">
        <w:rPr>
          <w:rStyle w:val="BodyTextChar"/>
          <w:rFonts w:ascii="Calibri" w:hAnsi="Calibri" w:cs="Calibri"/>
          <w:sz w:val="20"/>
        </w:rPr>
        <w:t xml:space="preserve">ustomer. Where any processing is sub-contracted, Kings assume the role of data controller. </w:t>
      </w:r>
    </w:p>
    <w:p w14:paraId="7C171CD8" w14:textId="77777777" w:rsidR="00AD563F" w:rsidRPr="00C25B27" w:rsidRDefault="00AD563F" w:rsidP="00E3714A">
      <w:pPr>
        <w:rPr>
          <w:sz w:val="20"/>
          <w:szCs w:val="20"/>
          <w:lang w:eastAsia="x-none"/>
        </w:rPr>
      </w:pPr>
    </w:p>
    <w:p w14:paraId="1DBA87AD" w14:textId="77777777" w:rsidR="00AD563F" w:rsidRPr="00C25B27" w:rsidRDefault="00AD563F" w:rsidP="00E3714A">
      <w:pPr>
        <w:rPr>
          <w:sz w:val="20"/>
          <w:szCs w:val="20"/>
          <w:lang w:eastAsia="x-none"/>
        </w:rPr>
      </w:pPr>
      <w:r w:rsidRPr="00C25B27">
        <w:rPr>
          <w:sz w:val="20"/>
          <w:szCs w:val="20"/>
          <w:lang w:eastAsia="x-none"/>
        </w:rPr>
        <w:t>This policy may be updated from time to time and is freely available to all stakeholders of Kings on the website or on request.</w:t>
      </w:r>
    </w:p>
    <w:p w14:paraId="17F3BF68" w14:textId="77777777" w:rsidR="00AF309B" w:rsidRPr="00C25B27" w:rsidRDefault="00AF309B" w:rsidP="00E3714A">
      <w:pPr>
        <w:rPr>
          <w:sz w:val="20"/>
          <w:szCs w:val="20"/>
          <w:lang w:eastAsia="x-none"/>
        </w:rPr>
      </w:pPr>
    </w:p>
    <w:p w14:paraId="7D02BE29" w14:textId="77777777" w:rsidR="00AF309B" w:rsidRPr="00C25B27" w:rsidRDefault="00AF309B" w:rsidP="00E3714A">
      <w:pPr>
        <w:rPr>
          <w:sz w:val="20"/>
          <w:szCs w:val="20"/>
          <w:lang w:eastAsia="x-none"/>
        </w:rPr>
      </w:pPr>
      <w:bookmarkStart w:id="1" w:name="_Hlk5198805"/>
      <w:r w:rsidRPr="00C25B27">
        <w:rPr>
          <w:sz w:val="20"/>
          <w:szCs w:val="20"/>
          <w:lang w:eastAsia="x-none"/>
        </w:rPr>
        <w:t xml:space="preserve">Kings are committed to the security of data at all times and to this end are externally audited to ISO 27001, the international standard of approval for Information Security Management Systems. </w:t>
      </w:r>
      <w:bookmarkEnd w:id="1"/>
      <w:r w:rsidRPr="00C25B27">
        <w:rPr>
          <w:sz w:val="20"/>
          <w:szCs w:val="20"/>
          <w:lang w:eastAsia="x-none"/>
        </w:rPr>
        <w:t>More about this can be found in our security policy, CPL04.</w:t>
      </w:r>
    </w:p>
    <w:p w14:paraId="6D4632BD" w14:textId="77777777" w:rsidR="00F1032B" w:rsidRPr="00C25B27" w:rsidRDefault="00F1032B" w:rsidP="00E3714A">
      <w:pPr>
        <w:rPr>
          <w:sz w:val="20"/>
          <w:szCs w:val="20"/>
          <w:lang w:eastAsia="x-none"/>
        </w:rPr>
      </w:pPr>
    </w:p>
    <w:p w14:paraId="391562A3" w14:textId="77777777" w:rsidR="00F1032B" w:rsidRPr="00C25B27" w:rsidRDefault="00F1032B" w:rsidP="00E3714A">
      <w:pPr>
        <w:rPr>
          <w:sz w:val="20"/>
          <w:szCs w:val="20"/>
          <w:lang w:eastAsia="x-none"/>
        </w:rPr>
      </w:pPr>
      <w:bookmarkStart w:id="2" w:name="_Hlk5198813"/>
      <w:r w:rsidRPr="00C25B27">
        <w:rPr>
          <w:sz w:val="20"/>
          <w:szCs w:val="20"/>
          <w:lang w:eastAsia="x-none"/>
        </w:rPr>
        <w:t>All Kings personnel with access to personal data are security screened to BS 7858 as a minimum. Additional security clearance is in place for some employees at customer’s specification.</w:t>
      </w:r>
    </w:p>
    <w:bookmarkEnd w:id="2"/>
    <w:p w14:paraId="0475E94D" w14:textId="77777777" w:rsidR="005F39D7" w:rsidRPr="00C25B27" w:rsidRDefault="005F39D7" w:rsidP="00E3714A">
      <w:pPr>
        <w:rPr>
          <w:sz w:val="20"/>
          <w:szCs w:val="20"/>
          <w:lang w:eastAsia="x-none"/>
        </w:rPr>
      </w:pPr>
    </w:p>
    <w:p w14:paraId="3A83D988" w14:textId="77777777" w:rsidR="005F39D7" w:rsidRPr="00C25B27" w:rsidRDefault="005F39D7" w:rsidP="00E3714A">
      <w:pPr>
        <w:pStyle w:val="Heading1"/>
        <w:numPr>
          <w:ilvl w:val="0"/>
          <w:numId w:val="0"/>
        </w:numPr>
        <w:ind w:left="360" w:hanging="360"/>
        <w:rPr>
          <w:sz w:val="20"/>
          <w:szCs w:val="20"/>
          <w:lang w:val="en-GB"/>
        </w:rPr>
      </w:pPr>
      <w:r w:rsidRPr="00C25B27">
        <w:rPr>
          <w:sz w:val="20"/>
          <w:szCs w:val="20"/>
          <w:lang w:val="en-GB"/>
        </w:rPr>
        <w:t>Definition of Data Protection Terms</w:t>
      </w:r>
    </w:p>
    <w:p w14:paraId="6F3D16D6" w14:textId="77777777" w:rsidR="005F39D7" w:rsidRPr="00C25B27" w:rsidRDefault="005F39D7" w:rsidP="00E3714A">
      <w:pPr>
        <w:pStyle w:val="NormalWeb"/>
        <w:rPr>
          <w:rFonts w:ascii="Calibri" w:hAnsi="Calibri" w:cs="Calibri"/>
          <w:color w:val="000000"/>
          <w:sz w:val="20"/>
          <w:szCs w:val="20"/>
        </w:rPr>
      </w:pPr>
      <w:r w:rsidRPr="00C25B27">
        <w:rPr>
          <w:rStyle w:val="BodyTextChar"/>
          <w:rFonts w:ascii="Calibri" w:hAnsi="Calibri" w:cs="Calibri"/>
          <w:sz w:val="20"/>
        </w:rPr>
        <w:t>Data</w:t>
      </w:r>
      <w:r w:rsidRPr="00C25B27">
        <w:rPr>
          <w:rFonts w:ascii="Calibri" w:hAnsi="Calibri" w:cs="Calibri"/>
          <w:color w:val="000000"/>
          <w:sz w:val="20"/>
          <w:szCs w:val="20"/>
        </w:rPr>
        <w:t xml:space="preserve"> is recorded information whether stored electronically, on a computer, or in certain paper-based filing systems.</w:t>
      </w:r>
    </w:p>
    <w:p w14:paraId="15A2072E" w14:textId="77777777" w:rsidR="005F39D7" w:rsidRPr="00C25B27" w:rsidRDefault="005F39D7" w:rsidP="00E3714A">
      <w:pPr>
        <w:pStyle w:val="NormalWeb"/>
        <w:rPr>
          <w:rFonts w:ascii="Calibri" w:hAnsi="Calibri" w:cs="Calibri"/>
          <w:color w:val="000000"/>
          <w:sz w:val="20"/>
          <w:szCs w:val="20"/>
        </w:rPr>
      </w:pPr>
    </w:p>
    <w:p w14:paraId="03FA37DF" w14:textId="77777777" w:rsidR="005F39D7" w:rsidRPr="00C25B27" w:rsidRDefault="005F39D7" w:rsidP="00E3714A">
      <w:pPr>
        <w:pStyle w:val="NormalWeb"/>
        <w:rPr>
          <w:rFonts w:ascii="Calibri" w:hAnsi="Calibri" w:cs="Calibri"/>
          <w:color w:val="000000"/>
          <w:sz w:val="20"/>
          <w:szCs w:val="20"/>
        </w:rPr>
      </w:pPr>
      <w:r w:rsidRPr="00C25B27">
        <w:rPr>
          <w:rStyle w:val="BodyTextChar"/>
          <w:rFonts w:ascii="Calibri" w:hAnsi="Calibri" w:cs="Calibri"/>
          <w:b/>
          <w:sz w:val="20"/>
        </w:rPr>
        <w:t>Data subjects</w:t>
      </w:r>
      <w:r w:rsidRPr="00C25B27">
        <w:rPr>
          <w:rStyle w:val="BodyTextChar"/>
          <w:rFonts w:ascii="Calibri" w:hAnsi="Calibri" w:cs="Calibri"/>
          <w:sz w:val="20"/>
        </w:rPr>
        <w:t xml:space="preserve"> for the purpose of this policy include all living individuals about whom Kings holds personal data. A data subject need not be a UK national or resident. All data subjects have legal rights in</w:t>
      </w:r>
      <w:r w:rsidRPr="00C25B27">
        <w:rPr>
          <w:rFonts w:ascii="Calibri" w:hAnsi="Calibri" w:cs="Calibri"/>
          <w:color w:val="000000"/>
          <w:sz w:val="20"/>
          <w:szCs w:val="20"/>
        </w:rPr>
        <w:t xml:space="preserve"> relation to their personal information.</w:t>
      </w:r>
    </w:p>
    <w:p w14:paraId="313E166B" w14:textId="77777777" w:rsidR="005F39D7" w:rsidRPr="00C25B27" w:rsidRDefault="005F39D7" w:rsidP="00E3714A">
      <w:pPr>
        <w:pStyle w:val="NormalWeb"/>
        <w:rPr>
          <w:rFonts w:ascii="Calibri" w:hAnsi="Calibri" w:cs="Calibri"/>
          <w:color w:val="000000"/>
          <w:sz w:val="20"/>
          <w:szCs w:val="20"/>
        </w:rPr>
      </w:pPr>
    </w:p>
    <w:p w14:paraId="35EEC763" w14:textId="4B1C72CA" w:rsidR="005F39D7" w:rsidRPr="00C25B27" w:rsidRDefault="005F39D7" w:rsidP="00E3714A">
      <w:pPr>
        <w:pStyle w:val="NormalWeb"/>
        <w:rPr>
          <w:rFonts w:ascii="Calibri" w:hAnsi="Calibri" w:cs="Calibri"/>
          <w:spacing w:val="-3"/>
          <w:sz w:val="20"/>
          <w:szCs w:val="20"/>
          <w:lang w:val="en-US" w:eastAsia="x-none"/>
        </w:rPr>
      </w:pPr>
      <w:r w:rsidRPr="00C25B27">
        <w:rPr>
          <w:rFonts w:ascii="Calibri" w:hAnsi="Calibri" w:cs="Calibri"/>
          <w:b/>
          <w:bCs/>
          <w:color w:val="000000"/>
          <w:sz w:val="20"/>
          <w:szCs w:val="20"/>
        </w:rPr>
        <w:t xml:space="preserve">Personal </w:t>
      </w:r>
      <w:r w:rsidRPr="00C25B27">
        <w:rPr>
          <w:rStyle w:val="BodyTextChar"/>
          <w:rFonts w:ascii="Calibri" w:hAnsi="Calibri" w:cs="Calibri"/>
          <w:b/>
          <w:sz w:val="20"/>
        </w:rPr>
        <w:t xml:space="preserve">data </w:t>
      </w:r>
      <w:r w:rsidRPr="00C25B27">
        <w:rPr>
          <w:rStyle w:val="BodyTextChar"/>
          <w:rFonts w:ascii="Calibri" w:hAnsi="Calibri" w:cs="Calibri"/>
          <w:sz w:val="20"/>
        </w:rPr>
        <w:t>means data relating to a living individual who can be identified from that data (or from that data and other information in possession of the company).</w:t>
      </w:r>
      <w:r w:rsidR="00743DA5" w:rsidRPr="00C25B27">
        <w:rPr>
          <w:rStyle w:val="BodyTextChar"/>
          <w:rFonts w:ascii="Calibri" w:hAnsi="Calibri" w:cs="Calibri"/>
          <w:sz w:val="20"/>
        </w:rPr>
        <w:t xml:space="preserve"> </w:t>
      </w:r>
      <w:r w:rsidRPr="00C25B27">
        <w:rPr>
          <w:rStyle w:val="BodyTextChar"/>
          <w:rFonts w:ascii="Calibri" w:hAnsi="Calibri" w:cs="Calibri"/>
          <w:sz w:val="20"/>
        </w:rPr>
        <w:t>Personal data can be factual</w:t>
      </w:r>
      <w:r w:rsidRPr="00C25B27">
        <w:rPr>
          <w:rFonts w:ascii="Calibri" w:hAnsi="Calibri" w:cs="Calibri"/>
          <w:color w:val="000000"/>
          <w:sz w:val="20"/>
          <w:szCs w:val="20"/>
        </w:rPr>
        <w:t xml:space="preserve"> (such as a name, </w:t>
      </w:r>
      <w:proofErr w:type="gramStart"/>
      <w:r w:rsidRPr="00C25B27">
        <w:rPr>
          <w:rFonts w:ascii="Calibri" w:hAnsi="Calibri" w:cs="Calibri"/>
          <w:color w:val="000000"/>
          <w:sz w:val="20"/>
          <w:szCs w:val="20"/>
        </w:rPr>
        <w:t>address</w:t>
      </w:r>
      <w:proofErr w:type="gramEnd"/>
      <w:r w:rsidRPr="00C25B27">
        <w:rPr>
          <w:rFonts w:ascii="Calibri" w:hAnsi="Calibri" w:cs="Calibri"/>
          <w:color w:val="000000"/>
          <w:sz w:val="20"/>
          <w:szCs w:val="20"/>
        </w:rPr>
        <w:t xml:space="preserve"> or date of birth) or it can be an opinion (such as a performance appraisal). It can even include a simple e-mail address. It is important that the information has </w:t>
      </w:r>
      <w:r w:rsidRPr="00C25B27">
        <w:rPr>
          <w:rStyle w:val="BodyTextChar"/>
          <w:rFonts w:ascii="Calibri" w:hAnsi="Calibri" w:cs="Calibri"/>
          <w:sz w:val="20"/>
        </w:rPr>
        <w:t>the data subject as its focus and affects the individual's privacy in some way. Mere mention of someone's name in a document does not constitute personal data, but personal details such as someone's contact details would stil</w:t>
      </w:r>
      <w:r w:rsidR="001F1974" w:rsidRPr="00C25B27">
        <w:rPr>
          <w:rStyle w:val="BodyTextChar"/>
          <w:rFonts w:ascii="Calibri" w:hAnsi="Calibri" w:cs="Calibri"/>
          <w:sz w:val="20"/>
        </w:rPr>
        <w:t xml:space="preserve">l fall within the scope of the </w:t>
      </w:r>
      <w:r w:rsidR="00D52D7F" w:rsidRPr="00C25B27">
        <w:rPr>
          <w:rStyle w:val="BodyTextChar"/>
          <w:rFonts w:ascii="Calibri" w:hAnsi="Calibri" w:cs="Calibri"/>
          <w:sz w:val="20"/>
        </w:rPr>
        <w:t xml:space="preserve">Data Protection Act (2018) and the </w:t>
      </w:r>
      <w:r w:rsidR="001F1974" w:rsidRPr="00C25B27">
        <w:rPr>
          <w:rStyle w:val="BodyTextChar"/>
          <w:rFonts w:ascii="Calibri" w:hAnsi="Calibri" w:cs="Calibri"/>
          <w:sz w:val="20"/>
        </w:rPr>
        <w:t>General Data Protection Regulation (GDPR) 201</w:t>
      </w:r>
      <w:r w:rsidR="00D52D7F" w:rsidRPr="00C25B27">
        <w:rPr>
          <w:rStyle w:val="BodyTextChar"/>
          <w:rFonts w:ascii="Calibri" w:hAnsi="Calibri" w:cs="Calibri"/>
          <w:sz w:val="20"/>
        </w:rPr>
        <w:t>6 (“the Acts”)</w:t>
      </w:r>
      <w:r w:rsidRPr="00C25B27">
        <w:rPr>
          <w:rFonts w:ascii="Calibri" w:hAnsi="Calibri" w:cs="Calibri"/>
          <w:color w:val="000000"/>
          <w:sz w:val="20"/>
          <w:szCs w:val="20"/>
        </w:rPr>
        <w:t>.</w:t>
      </w:r>
    </w:p>
    <w:p w14:paraId="2463E381" w14:textId="77777777" w:rsidR="005F39D7" w:rsidRPr="00C25B27" w:rsidRDefault="005F39D7" w:rsidP="00E3714A">
      <w:pPr>
        <w:rPr>
          <w:rFonts w:cs="Calibri"/>
          <w:b/>
          <w:bCs/>
          <w:color w:val="000000"/>
          <w:sz w:val="20"/>
          <w:szCs w:val="20"/>
        </w:rPr>
      </w:pPr>
    </w:p>
    <w:p w14:paraId="271B8ABB" w14:textId="0E6533A5" w:rsidR="00283A96" w:rsidRPr="00C25B27" w:rsidRDefault="00283A96" w:rsidP="00E3714A">
      <w:pPr>
        <w:pStyle w:val="NormalWeb"/>
        <w:rPr>
          <w:rFonts w:ascii="Calibri" w:hAnsi="Calibri" w:cs="Calibri"/>
          <w:color w:val="000000"/>
          <w:sz w:val="20"/>
          <w:szCs w:val="20"/>
        </w:rPr>
      </w:pPr>
      <w:r w:rsidRPr="00C25B27">
        <w:rPr>
          <w:rStyle w:val="BodyTextChar"/>
          <w:rFonts w:ascii="Calibri" w:hAnsi="Calibri" w:cs="Calibri"/>
          <w:b/>
          <w:sz w:val="20"/>
        </w:rPr>
        <w:t>Data controllers</w:t>
      </w:r>
      <w:r w:rsidRPr="00C25B27">
        <w:rPr>
          <w:rStyle w:val="BodyTextChar"/>
          <w:rFonts w:ascii="Calibri" w:hAnsi="Calibri" w:cs="Calibri"/>
          <w:sz w:val="20"/>
        </w:rPr>
        <w:t xml:space="preserve"> are the people or organizations who determine the purposes for which, and the </w:t>
      </w:r>
      <w:proofErr w:type="gramStart"/>
      <w:r w:rsidRPr="00C25B27">
        <w:rPr>
          <w:rStyle w:val="BodyTextChar"/>
          <w:rFonts w:ascii="Calibri" w:hAnsi="Calibri" w:cs="Calibri"/>
          <w:sz w:val="20"/>
        </w:rPr>
        <w:t>manner in which</w:t>
      </w:r>
      <w:proofErr w:type="gramEnd"/>
      <w:r w:rsidRPr="00C25B27">
        <w:rPr>
          <w:rStyle w:val="BodyTextChar"/>
          <w:rFonts w:ascii="Calibri" w:hAnsi="Calibri" w:cs="Calibri"/>
          <w:sz w:val="20"/>
        </w:rPr>
        <w:t>, any personal data is processed. They have a responsibility to establish practices and policies in line with the Act</w:t>
      </w:r>
      <w:r w:rsidR="00D52D7F" w:rsidRPr="00C25B27">
        <w:rPr>
          <w:rStyle w:val="BodyTextChar"/>
          <w:rFonts w:ascii="Calibri" w:hAnsi="Calibri" w:cs="Calibri"/>
          <w:sz w:val="20"/>
        </w:rPr>
        <w:t>s</w:t>
      </w:r>
      <w:r w:rsidRPr="00C25B27">
        <w:rPr>
          <w:rStyle w:val="BodyTextChar"/>
          <w:rFonts w:ascii="Calibri" w:hAnsi="Calibri" w:cs="Calibri"/>
          <w:sz w:val="20"/>
        </w:rPr>
        <w:t xml:space="preserve">. </w:t>
      </w:r>
    </w:p>
    <w:p w14:paraId="66A5EA9E" w14:textId="77777777" w:rsidR="005F39D7" w:rsidRPr="00C25B27" w:rsidRDefault="005F39D7" w:rsidP="00E3714A">
      <w:pPr>
        <w:rPr>
          <w:rFonts w:cs="Calibri"/>
          <w:b/>
          <w:bCs/>
          <w:color w:val="000000"/>
          <w:sz w:val="20"/>
          <w:szCs w:val="20"/>
        </w:rPr>
      </w:pPr>
    </w:p>
    <w:p w14:paraId="0626A291" w14:textId="1F95F492" w:rsidR="005F39D7" w:rsidRPr="00C25B27" w:rsidRDefault="005F39D7" w:rsidP="00E3714A">
      <w:pPr>
        <w:pStyle w:val="NormalWeb"/>
        <w:rPr>
          <w:rStyle w:val="BodyTextChar"/>
          <w:rFonts w:ascii="Calibri" w:hAnsi="Calibri" w:cs="Calibri"/>
          <w:sz w:val="20"/>
        </w:rPr>
      </w:pPr>
      <w:r w:rsidRPr="00C25B27">
        <w:rPr>
          <w:rStyle w:val="BodyTextChar"/>
          <w:rFonts w:ascii="Calibri" w:hAnsi="Calibri" w:cs="Calibri"/>
          <w:b/>
          <w:sz w:val="20"/>
        </w:rPr>
        <w:t>Data Users</w:t>
      </w:r>
      <w:r w:rsidRPr="00C25B27">
        <w:rPr>
          <w:rStyle w:val="BodyTextChar"/>
          <w:rFonts w:ascii="Calibri" w:hAnsi="Calibri" w:cs="Calibri"/>
          <w:sz w:val="20"/>
        </w:rPr>
        <w:t xml:space="preserve"> include employees whose work involves using personal data. Data users</w:t>
      </w:r>
      <w:r w:rsidRPr="00C25B27">
        <w:rPr>
          <w:rFonts w:ascii="Calibri" w:hAnsi="Calibri" w:cs="Calibri"/>
          <w:color w:val="000000"/>
          <w:sz w:val="20"/>
          <w:szCs w:val="20"/>
        </w:rPr>
        <w:t xml:space="preserve"> have a duty to protect the information they handle by </w:t>
      </w:r>
      <w:r w:rsidR="00743DA5" w:rsidRPr="00C25B27">
        <w:rPr>
          <w:rFonts w:ascii="Calibri" w:hAnsi="Calibri" w:cs="Calibri"/>
          <w:color w:val="000000"/>
          <w:sz w:val="20"/>
          <w:szCs w:val="20"/>
        </w:rPr>
        <w:t>always following the company’s data protection and security policies</w:t>
      </w:r>
      <w:r w:rsidRPr="00C25B27">
        <w:rPr>
          <w:rStyle w:val="BodyTextChar"/>
          <w:rFonts w:ascii="Calibri" w:hAnsi="Calibri" w:cs="Calibri"/>
          <w:sz w:val="20"/>
        </w:rPr>
        <w:t>.</w:t>
      </w:r>
    </w:p>
    <w:p w14:paraId="13374F1F" w14:textId="77777777" w:rsidR="005F39D7" w:rsidRPr="00C25B27" w:rsidRDefault="005F39D7" w:rsidP="00E3714A">
      <w:pPr>
        <w:rPr>
          <w:rFonts w:cs="Calibri"/>
          <w:b/>
          <w:bCs/>
          <w:color w:val="000000"/>
          <w:sz w:val="20"/>
          <w:szCs w:val="20"/>
        </w:rPr>
      </w:pPr>
    </w:p>
    <w:p w14:paraId="4BE325D0" w14:textId="6221AD82" w:rsidR="005F39D7" w:rsidRPr="00C25B27" w:rsidRDefault="005F39D7" w:rsidP="00E3714A">
      <w:pPr>
        <w:pStyle w:val="NormalWeb"/>
        <w:rPr>
          <w:rFonts w:ascii="Calibri" w:hAnsi="Calibri" w:cs="Calibri"/>
          <w:color w:val="000000"/>
          <w:sz w:val="20"/>
          <w:szCs w:val="20"/>
        </w:rPr>
      </w:pPr>
      <w:r w:rsidRPr="00C25B27">
        <w:rPr>
          <w:rStyle w:val="BodyTextChar"/>
          <w:rFonts w:ascii="Calibri" w:hAnsi="Calibri" w:cs="Calibri"/>
          <w:b/>
          <w:sz w:val="20"/>
        </w:rPr>
        <w:lastRenderedPageBreak/>
        <w:t>Data</w:t>
      </w:r>
      <w:r w:rsidRPr="00C25B27">
        <w:rPr>
          <w:rFonts w:ascii="Calibri" w:hAnsi="Calibri" w:cs="Calibri"/>
          <w:b/>
          <w:bCs/>
          <w:color w:val="000000"/>
          <w:sz w:val="20"/>
          <w:szCs w:val="20"/>
        </w:rPr>
        <w:t xml:space="preserve"> Processors</w:t>
      </w:r>
      <w:r w:rsidRPr="00C25B27">
        <w:rPr>
          <w:rFonts w:ascii="Calibri" w:hAnsi="Calibri" w:cs="Calibri"/>
          <w:color w:val="000000"/>
          <w:sz w:val="20"/>
          <w:szCs w:val="20"/>
        </w:rPr>
        <w:t xml:space="preserve"> include any person who processes </w:t>
      </w:r>
      <w:r w:rsidRPr="00C25B27">
        <w:rPr>
          <w:rStyle w:val="BodyTextChar"/>
          <w:rFonts w:ascii="Calibri" w:hAnsi="Calibri" w:cs="Calibri"/>
          <w:sz w:val="20"/>
        </w:rPr>
        <w:t>personal data</w:t>
      </w:r>
      <w:r w:rsidRPr="00C25B27">
        <w:rPr>
          <w:rFonts w:ascii="Calibri" w:hAnsi="Calibri" w:cs="Calibri"/>
          <w:color w:val="000000"/>
          <w:sz w:val="20"/>
          <w:szCs w:val="20"/>
        </w:rPr>
        <w:t xml:space="preserve"> on behalf of a </w:t>
      </w:r>
      <w:r w:rsidRPr="00C25B27">
        <w:rPr>
          <w:rStyle w:val="BodyTextChar"/>
          <w:rFonts w:ascii="Calibri" w:hAnsi="Calibri" w:cs="Calibri"/>
          <w:sz w:val="20"/>
        </w:rPr>
        <w:t>data controller. Employees of data controllers are excluded from this definition</w:t>
      </w:r>
      <w:r w:rsidR="00743DA5" w:rsidRPr="00C25B27">
        <w:rPr>
          <w:rStyle w:val="BodyTextChar"/>
          <w:rFonts w:ascii="Calibri" w:hAnsi="Calibri" w:cs="Calibri"/>
          <w:sz w:val="20"/>
        </w:rPr>
        <w:t>,</w:t>
      </w:r>
      <w:r w:rsidRPr="00C25B27">
        <w:rPr>
          <w:rStyle w:val="BodyTextChar"/>
          <w:rFonts w:ascii="Calibri" w:hAnsi="Calibri" w:cs="Calibri"/>
          <w:sz w:val="20"/>
        </w:rPr>
        <w:t xml:space="preserve"> but it could include suppliers which handle personal data on the</w:t>
      </w:r>
      <w:r w:rsidRPr="00C25B27">
        <w:rPr>
          <w:rFonts w:ascii="Calibri" w:hAnsi="Calibri" w:cs="Calibri"/>
          <w:color w:val="000000"/>
          <w:sz w:val="20"/>
          <w:szCs w:val="20"/>
        </w:rPr>
        <w:t xml:space="preserve"> company’s behalf.</w:t>
      </w:r>
    </w:p>
    <w:p w14:paraId="642E7653" w14:textId="77777777" w:rsidR="005F39D7" w:rsidRPr="00C25B27" w:rsidRDefault="005F39D7" w:rsidP="00E3714A">
      <w:pPr>
        <w:pStyle w:val="NormalWeb"/>
        <w:rPr>
          <w:rFonts w:ascii="Calibri" w:hAnsi="Calibri" w:cs="Calibri"/>
          <w:b/>
          <w:bCs/>
          <w:color w:val="000000"/>
          <w:sz w:val="20"/>
          <w:szCs w:val="20"/>
        </w:rPr>
      </w:pPr>
    </w:p>
    <w:p w14:paraId="657E3F38" w14:textId="77777777" w:rsidR="005F39D7" w:rsidRPr="00C25B27" w:rsidRDefault="005F39D7" w:rsidP="00E3714A">
      <w:pPr>
        <w:pStyle w:val="NormalWeb"/>
        <w:rPr>
          <w:rFonts w:ascii="Calibri" w:hAnsi="Calibri" w:cs="Calibri"/>
          <w:color w:val="000000"/>
          <w:sz w:val="20"/>
          <w:szCs w:val="20"/>
        </w:rPr>
      </w:pPr>
      <w:r w:rsidRPr="00C25B27">
        <w:rPr>
          <w:rFonts w:ascii="Calibri" w:hAnsi="Calibri" w:cs="Calibri"/>
          <w:b/>
          <w:bCs/>
          <w:color w:val="000000"/>
          <w:sz w:val="20"/>
          <w:szCs w:val="20"/>
        </w:rPr>
        <w:t>Processing</w:t>
      </w:r>
      <w:r w:rsidRPr="00C25B27">
        <w:rPr>
          <w:rFonts w:ascii="Calibri" w:hAnsi="Calibri" w:cs="Calibri"/>
          <w:color w:val="000000"/>
          <w:sz w:val="20"/>
          <w:szCs w:val="20"/>
        </w:rPr>
        <w:t xml:space="preserve"> is any activity that involves use of the </w:t>
      </w:r>
      <w:r w:rsidRPr="00C25B27">
        <w:rPr>
          <w:rStyle w:val="BodyTextChar"/>
          <w:rFonts w:ascii="Calibri" w:hAnsi="Calibri" w:cs="Calibri"/>
          <w:sz w:val="20"/>
        </w:rPr>
        <w:t>data</w:t>
      </w:r>
      <w:r w:rsidRPr="00C25B27">
        <w:rPr>
          <w:rFonts w:ascii="Calibri" w:hAnsi="Calibri" w:cs="Calibri"/>
          <w:color w:val="000000"/>
          <w:sz w:val="20"/>
          <w:szCs w:val="20"/>
        </w:rPr>
        <w:t xml:space="preserve">. It includes obtaining, </w:t>
      </w:r>
      <w:proofErr w:type="gramStart"/>
      <w:r w:rsidRPr="00C25B27">
        <w:rPr>
          <w:rFonts w:ascii="Calibri" w:hAnsi="Calibri" w:cs="Calibri"/>
          <w:color w:val="000000"/>
          <w:sz w:val="20"/>
          <w:szCs w:val="20"/>
        </w:rPr>
        <w:t>recording</w:t>
      </w:r>
      <w:proofErr w:type="gramEnd"/>
      <w:r w:rsidRPr="00C25B27">
        <w:rPr>
          <w:rFonts w:ascii="Calibri" w:hAnsi="Calibri" w:cs="Calibri"/>
          <w:color w:val="000000"/>
          <w:sz w:val="20"/>
          <w:szCs w:val="20"/>
        </w:rPr>
        <w:t xml:space="preserve"> or holding the</w:t>
      </w:r>
      <w:r w:rsidRPr="00C25B27">
        <w:rPr>
          <w:rStyle w:val="BodyTextChar"/>
          <w:rFonts w:ascii="Calibri" w:hAnsi="Calibri" w:cs="Calibri"/>
          <w:sz w:val="20"/>
        </w:rPr>
        <w:t xml:space="preserve"> data</w:t>
      </w:r>
      <w:r w:rsidRPr="00C25B27">
        <w:rPr>
          <w:rFonts w:ascii="Calibri" w:hAnsi="Calibri" w:cs="Calibri"/>
          <w:color w:val="000000"/>
          <w:sz w:val="20"/>
          <w:szCs w:val="20"/>
        </w:rPr>
        <w:t xml:space="preserve">, or carrying out any operation or set of operations on the </w:t>
      </w:r>
      <w:r w:rsidRPr="00C25B27">
        <w:rPr>
          <w:rStyle w:val="BodyTextChar"/>
          <w:rFonts w:ascii="Calibri" w:hAnsi="Calibri" w:cs="Calibri"/>
          <w:sz w:val="20"/>
        </w:rPr>
        <w:t xml:space="preserve">data including </w:t>
      </w:r>
      <w:proofErr w:type="spellStart"/>
      <w:r w:rsidRPr="00C25B27">
        <w:rPr>
          <w:rStyle w:val="BodyTextChar"/>
          <w:rFonts w:ascii="Calibri" w:hAnsi="Calibri" w:cs="Calibri"/>
          <w:sz w:val="20"/>
        </w:rPr>
        <w:t>organising</w:t>
      </w:r>
      <w:proofErr w:type="spellEnd"/>
      <w:r w:rsidRPr="00C25B27">
        <w:rPr>
          <w:rStyle w:val="BodyTextChar"/>
          <w:rFonts w:ascii="Calibri" w:hAnsi="Calibri" w:cs="Calibri"/>
          <w:sz w:val="20"/>
        </w:rPr>
        <w:t>, amending, retrieving, using, disclosing, erasing or destroying it. Processing also includes transferring personal data</w:t>
      </w:r>
      <w:r w:rsidRPr="00C25B27">
        <w:rPr>
          <w:rFonts w:ascii="Calibri" w:hAnsi="Calibri" w:cs="Calibri"/>
          <w:color w:val="000000"/>
          <w:sz w:val="20"/>
          <w:szCs w:val="20"/>
        </w:rPr>
        <w:t xml:space="preserve"> to third parties.</w:t>
      </w:r>
    </w:p>
    <w:p w14:paraId="374C24DB" w14:textId="77777777" w:rsidR="005F39D7" w:rsidRPr="00C25B27" w:rsidRDefault="005F39D7" w:rsidP="00E3714A">
      <w:pPr>
        <w:pStyle w:val="NormalWeb"/>
        <w:rPr>
          <w:rFonts w:ascii="Calibri" w:hAnsi="Calibri" w:cs="Calibri"/>
          <w:color w:val="000000"/>
          <w:sz w:val="20"/>
          <w:szCs w:val="20"/>
        </w:rPr>
      </w:pPr>
    </w:p>
    <w:p w14:paraId="7F2EB368" w14:textId="77777777" w:rsidR="005F39D7" w:rsidRPr="00C25B27" w:rsidRDefault="005F39D7" w:rsidP="00E3714A">
      <w:pPr>
        <w:pStyle w:val="NormalWeb"/>
        <w:rPr>
          <w:rFonts w:ascii="Calibri" w:hAnsi="Calibri" w:cs="Calibri"/>
          <w:color w:val="000000"/>
          <w:sz w:val="20"/>
          <w:szCs w:val="20"/>
        </w:rPr>
      </w:pPr>
      <w:r w:rsidRPr="00C25B27">
        <w:rPr>
          <w:rFonts w:ascii="Calibri" w:hAnsi="Calibri" w:cs="Calibri"/>
          <w:b/>
          <w:bCs/>
          <w:color w:val="000000"/>
          <w:sz w:val="20"/>
          <w:szCs w:val="20"/>
        </w:rPr>
        <w:t xml:space="preserve">Sensitive Personal </w:t>
      </w:r>
      <w:r w:rsidRPr="00C25B27">
        <w:rPr>
          <w:rStyle w:val="BodyTextChar"/>
          <w:rFonts w:ascii="Calibri" w:hAnsi="Calibri" w:cs="Calibri"/>
          <w:sz w:val="20"/>
        </w:rPr>
        <w:t>data includes information about a person's racial or ethnic origin, political opinions, religious or similar beliefs, trade union membership, physical or mental health or condition or sexual life, or about the commission of, or proceedings for, any offence committed or alleged to have been committed by that person, the disposal of such proceedings or the sentence of any court in such proceedings. Sensitive personal data</w:t>
      </w:r>
      <w:r w:rsidRPr="00C25B27">
        <w:rPr>
          <w:rFonts w:ascii="Calibri" w:hAnsi="Calibri" w:cs="Calibri"/>
          <w:color w:val="000000"/>
          <w:sz w:val="20"/>
          <w:szCs w:val="20"/>
        </w:rPr>
        <w:t xml:space="preserve"> can only be processed under strict conditions, including a condition requiring the express permission of the person concerned.</w:t>
      </w:r>
    </w:p>
    <w:p w14:paraId="3DA5926B" w14:textId="77777777" w:rsidR="00AD563F" w:rsidRPr="00C25B27" w:rsidRDefault="00AD563F" w:rsidP="00E3714A">
      <w:pPr>
        <w:rPr>
          <w:sz w:val="20"/>
          <w:szCs w:val="20"/>
          <w:lang w:eastAsia="x-none"/>
        </w:rPr>
      </w:pPr>
    </w:p>
    <w:p w14:paraId="13EEF39B" w14:textId="77777777" w:rsidR="00AD563F" w:rsidRPr="00C25B27" w:rsidRDefault="00AD563F" w:rsidP="00E3714A">
      <w:pPr>
        <w:pStyle w:val="Heading1"/>
        <w:numPr>
          <w:ilvl w:val="0"/>
          <w:numId w:val="0"/>
        </w:numPr>
        <w:ind w:left="360" w:hanging="360"/>
        <w:rPr>
          <w:sz w:val="20"/>
          <w:szCs w:val="20"/>
        </w:rPr>
      </w:pPr>
      <w:r w:rsidRPr="00C25B27">
        <w:rPr>
          <w:sz w:val="20"/>
          <w:szCs w:val="20"/>
        </w:rPr>
        <w:t>How we use your information</w:t>
      </w:r>
    </w:p>
    <w:p w14:paraId="510447E4" w14:textId="77777777" w:rsidR="007452F1" w:rsidRPr="00C25B27" w:rsidRDefault="00190273" w:rsidP="00E3714A">
      <w:pPr>
        <w:rPr>
          <w:sz w:val="20"/>
          <w:szCs w:val="20"/>
          <w:lang w:eastAsia="x-none"/>
        </w:rPr>
      </w:pPr>
      <w:r w:rsidRPr="00C25B27">
        <w:rPr>
          <w:sz w:val="20"/>
          <w:szCs w:val="20"/>
          <w:lang w:eastAsia="x-none"/>
        </w:rPr>
        <w:t>In the course of fulfilling our contractual obligations to you, we may gather and process the following personal data</w:t>
      </w:r>
      <w:r w:rsidR="00155F91" w:rsidRPr="00C25B27">
        <w:rPr>
          <w:sz w:val="20"/>
          <w:szCs w:val="20"/>
          <w:lang w:eastAsia="x-none"/>
        </w:rPr>
        <w:t xml:space="preserve">. </w:t>
      </w:r>
      <w:r w:rsidR="007452F1" w:rsidRPr="00C25B27">
        <w:rPr>
          <w:sz w:val="20"/>
          <w:szCs w:val="20"/>
          <w:lang w:eastAsia="x-none"/>
        </w:rPr>
        <w:t>We use this data solely for the purposes of meeting our contractual requirements with you, the customer, as defined below.</w:t>
      </w:r>
    </w:p>
    <w:p w14:paraId="2C46D3B7" w14:textId="77777777" w:rsidR="007452F1" w:rsidRPr="00C25B27" w:rsidRDefault="007452F1" w:rsidP="00E3714A">
      <w:pPr>
        <w:rPr>
          <w:sz w:val="20"/>
          <w:szCs w:val="20"/>
          <w:lang w:eastAsia="x-none"/>
        </w:rPr>
      </w:pPr>
    </w:p>
    <w:p w14:paraId="3434DDCF" w14:textId="77777777" w:rsidR="00AD563F" w:rsidRPr="00C25B27" w:rsidRDefault="00155F91" w:rsidP="00E3714A">
      <w:pPr>
        <w:rPr>
          <w:sz w:val="20"/>
          <w:szCs w:val="20"/>
          <w:lang w:eastAsia="x-none"/>
        </w:rPr>
      </w:pPr>
      <w:r w:rsidRPr="00C25B27">
        <w:rPr>
          <w:sz w:val="20"/>
          <w:szCs w:val="20"/>
          <w:lang w:eastAsia="x-none"/>
        </w:rPr>
        <w:t>The data may be provided directly by you, or your employer if our contract is with them</w:t>
      </w:r>
      <w:r w:rsidR="00190273" w:rsidRPr="00C25B27">
        <w:rPr>
          <w:sz w:val="20"/>
          <w:szCs w:val="20"/>
          <w:lang w:eastAsia="x-none"/>
        </w:rPr>
        <w:t>:</w:t>
      </w:r>
    </w:p>
    <w:p w14:paraId="6B2E2F3B" w14:textId="56D43764" w:rsidR="00190273" w:rsidRPr="00C25B27" w:rsidRDefault="00190273" w:rsidP="00E3714A">
      <w:pPr>
        <w:numPr>
          <w:ilvl w:val="0"/>
          <w:numId w:val="7"/>
        </w:numPr>
        <w:rPr>
          <w:sz w:val="20"/>
          <w:szCs w:val="20"/>
          <w:lang w:eastAsia="x-none"/>
        </w:rPr>
      </w:pPr>
      <w:r w:rsidRPr="00C25B27">
        <w:rPr>
          <w:sz w:val="20"/>
          <w:szCs w:val="20"/>
          <w:lang w:eastAsia="x-none"/>
        </w:rPr>
        <w:t>Name</w:t>
      </w:r>
      <w:r w:rsidR="006F363A" w:rsidRPr="00C25B27">
        <w:rPr>
          <w:sz w:val="20"/>
          <w:szCs w:val="20"/>
          <w:lang w:eastAsia="x-none"/>
        </w:rPr>
        <w:t xml:space="preserve"> and telephone number – we will use this to contact you </w:t>
      </w:r>
      <w:r w:rsidR="00530E6F" w:rsidRPr="00C25B27">
        <w:rPr>
          <w:sz w:val="20"/>
          <w:szCs w:val="20"/>
          <w:lang w:eastAsia="x-none"/>
        </w:rPr>
        <w:t xml:space="preserve">or the emergency services </w:t>
      </w:r>
      <w:r w:rsidR="006F363A" w:rsidRPr="00C25B27">
        <w:rPr>
          <w:sz w:val="20"/>
          <w:szCs w:val="20"/>
          <w:lang w:eastAsia="x-none"/>
        </w:rPr>
        <w:t xml:space="preserve">in the event of an alarm or CCTV activation, or to arrange a visit to your premises to </w:t>
      </w:r>
      <w:r w:rsidR="00743DA5" w:rsidRPr="00C25B27">
        <w:rPr>
          <w:sz w:val="20"/>
          <w:szCs w:val="20"/>
          <w:lang w:eastAsia="x-none"/>
        </w:rPr>
        <w:t>carry out our contractual scope of works</w:t>
      </w:r>
      <w:r w:rsidR="006F363A" w:rsidRPr="00C25B27">
        <w:rPr>
          <w:sz w:val="20"/>
          <w:szCs w:val="20"/>
          <w:lang w:eastAsia="x-none"/>
        </w:rPr>
        <w:t>.</w:t>
      </w:r>
      <w:r w:rsidR="00110773" w:rsidRPr="00C25B27">
        <w:rPr>
          <w:sz w:val="20"/>
          <w:szCs w:val="20"/>
          <w:lang w:eastAsia="x-none"/>
        </w:rPr>
        <w:t xml:space="preserve"> At your request, our auto – handler may send you an SMS notifying you of an alarm activation.</w:t>
      </w:r>
    </w:p>
    <w:p w14:paraId="65D6CCE3" w14:textId="265DD391" w:rsidR="00190273" w:rsidRPr="00C25B27" w:rsidRDefault="00190273" w:rsidP="00E3714A">
      <w:pPr>
        <w:numPr>
          <w:ilvl w:val="0"/>
          <w:numId w:val="7"/>
        </w:numPr>
        <w:rPr>
          <w:sz w:val="20"/>
          <w:szCs w:val="20"/>
          <w:lang w:eastAsia="x-none"/>
        </w:rPr>
      </w:pPr>
      <w:r w:rsidRPr="00C25B27">
        <w:rPr>
          <w:sz w:val="20"/>
          <w:szCs w:val="20"/>
          <w:lang w:eastAsia="x-none"/>
        </w:rPr>
        <w:t>Address</w:t>
      </w:r>
      <w:r w:rsidR="001A24B9" w:rsidRPr="00C25B27">
        <w:rPr>
          <w:sz w:val="20"/>
          <w:szCs w:val="20"/>
          <w:lang w:eastAsia="x-none"/>
        </w:rPr>
        <w:t xml:space="preserve"> of protected premises</w:t>
      </w:r>
      <w:r w:rsidR="006F363A" w:rsidRPr="00C25B27">
        <w:rPr>
          <w:sz w:val="20"/>
          <w:szCs w:val="20"/>
          <w:lang w:eastAsia="x-none"/>
        </w:rPr>
        <w:t xml:space="preserve"> – we will use this to send you invoices or attend your premises to </w:t>
      </w:r>
      <w:r w:rsidR="00743DA5" w:rsidRPr="00C25B27">
        <w:rPr>
          <w:sz w:val="20"/>
          <w:szCs w:val="20"/>
          <w:lang w:eastAsia="x-none"/>
        </w:rPr>
        <w:t>carry out our contractual scope of works</w:t>
      </w:r>
      <w:r w:rsidR="006F363A" w:rsidRPr="00C25B27">
        <w:rPr>
          <w:sz w:val="20"/>
          <w:szCs w:val="20"/>
          <w:lang w:eastAsia="x-none"/>
        </w:rPr>
        <w:t>.</w:t>
      </w:r>
    </w:p>
    <w:p w14:paraId="7C7F1460" w14:textId="77777777" w:rsidR="00BC160E" w:rsidRPr="00C25B27" w:rsidRDefault="00190273" w:rsidP="00E3714A">
      <w:pPr>
        <w:numPr>
          <w:ilvl w:val="0"/>
          <w:numId w:val="7"/>
        </w:numPr>
        <w:rPr>
          <w:sz w:val="20"/>
          <w:szCs w:val="20"/>
          <w:lang w:eastAsia="x-none"/>
        </w:rPr>
      </w:pPr>
      <w:r w:rsidRPr="00C25B27">
        <w:rPr>
          <w:sz w:val="20"/>
          <w:szCs w:val="20"/>
          <w:lang w:eastAsia="x-none"/>
        </w:rPr>
        <w:t>CCTV images</w:t>
      </w:r>
      <w:r w:rsidR="006F363A" w:rsidRPr="00C25B27">
        <w:rPr>
          <w:sz w:val="20"/>
          <w:szCs w:val="20"/>
          <w:lang w:eastAsia="x-none"/>
        </w:rPr>
        <w:t xml:space="preserve"> – at your request we will process CCTV images </w:t>
      </w:r>
      <w:r w:rsidR="00B0258B" w:rsidRPr="00C25B27">
        <w:rPr>
          <w:sz w:val="20"/>
          <w:szCs w:val="20"/>
          <w:lang w:eastAsia="x-none"/>
        </w:rPr>
        <w:t>from your premises in order to protect</w:t>
      </w:r>
      <w:r w:rsidR="00CE29C6" w:rsidRPr="00C25B27">
        <w:rPr>
          <w:sz w:val="20"/>
          <w:szCs w:val="20"/>
          <w:lang w:eastAsia="x-none"/>
        </w:rPr>
        <w:t xml:space="preserve"> against</w:t>
      </w:r>
      <w:r w:rsidR="00B0258B" w:rsidRPr="00C25B27">
        <w:rPr>
          <w:sz w:val="20"/>
          <w:szCs w:val="20"/>
          <w:lang w:eastAsia="x-none"/>
        </w:rPr>
        <w:t>, deter from and detect crime. More information on this is available in our CCTV policy (CPL52).</w:t>
      </w:r>
      <w:r w:rsidR="00BC160E" w:rsidRPr="00C25B27">
        <w:rPr>
          <w:sz w:val="20"/>
          <w:szCs w:val="20"/>
          <w:lang w:eastAsia="x-none"/>
        </w:rPr>
        <w:t xml:space="preserve"> Dependant on contractual agreements CCTV images may be recorded and stored for evidence and crime prevention purposes. Images will only be taken when a crime has been committed and can be verified by monitoring software, the images may be passed to law enforcement if requested.</w:t>
      </w:r>
    </w:p>
    <w:p w14:paraId="323DA701" w14:textId="77777777" w:rsidR="00BC160E" w:rsidRPr="00C25B27" w:rsidRDefault="00BC160E" w:rsidP="00E3714A">
      <w:pPr>
        <w:ind w:left="1080"/>
        <w:rPr>
          <w:sz w:val="20"/>
          <w:szCs w:val="20"/>
          <w:lang w:eastAsia="x-none"/>
        </w:rPr>
      </w:pPr>
      <w:r w:rsidRPr="00C25B27">
        <w:rPr>
          <w:sz w:val="20"/>
          <w:szCs w:val="20"/>
          <w:lang w:eastAsia="x-none"/>
        </w:rPr>
        <w:t>Any images recorded and stored will be done so in line with relevant legislation, data protection and codes of practice.</w:t>
      </w:r>
    </w:p>
    <w:p w14:paraId="023C9C39" w14:textId="77777777" w:rsidR="00BC160E" w:rsidRPr="00C25B27" w:rsidRDefault="00BC160E" w:rsidP="00E3714A">
      <w:pPr>
        <w:ind w:left="1080"/>
        <w:rPr>
          <w:sz w:val="20"/>
          <w:szCs w:val="20"/>
          <w:lang w:eastAsia="x-none"/>
        </w:rPr>
      </w:pPr>
      <w:r w:rsidRPr="00C25B27">
        <w:rPr>
          <w:sz w:val="20"/>
          <w:szCs w:val="20"/>
          <w:lang w:eastAsia="x-none"/>
        </w:rPr>
        <w:t>Access to stored images is restricted to those who require access to fulfil contractual duties only.</w:t>
      </w:r>
    </w:p>
    <w:p w14:paraId="6A41D56D" w14:textId="4131F117" w:rsidR="00BC160E" w:rsidRPr="00C25B27" w:rsidRDefault="00BC160E" w:rsidP="00E3714A">
      <w:pPr>
        <w:numPr>
          <w:ilvl w:val="0"/>
          <w:numId w:val="7"/>
        </w:numPr>
        <w:rPr>
          <w:sz w:val="20"/>
          <w:szCs w:val="20"/>
          <w:lang w:eastAsia="x-none"/>
        </w:rPr>
      </w:pPr>
      <w:r w:rsidRPr="00C25B27">
        <w:rPr>
          <w:sz w:val="20"/>
          <w:szCs w:val="20"/>
          <w:lang w:eastAsia="x-none"/>
        </w:rPr>
        <w:t>Audio recordings – If provided by you we may store your audio recordings as evidence. The legal basis for processing is to assist in any investigations by law enforcement.</w:t>
      </w:r>
      <w:r w:rsidR="00C50FD6" w:rsidRPr="00C25B27">
        <w:rPr>
          <w:sz w:val="20"/>
          <w:szCs w:val="20"/>
          <w:lang w:eastAsia="x-none"/>
        </w:rPr>
        <w:t xml:space="preserve"> All calls to and from our Support Teams may be recorded for training purposes. Kings meets the requirements of PCA and does not record the audio of any bank or card details.</w:t>
      </w:r>
    </w:p>
    <w:p w14:paraId="7AA5A292" w14:textId="77777777" w:rsidR="00530E6F" w:rsidRPr="00C25B27" w:rsidRDefault="00530E6F" w:rsidP="00E3714A">
      <w:pPr>
        <w:numPr>
          <w:ilvl w:val="0"/>
          <w:numId w:val="7"/>
        </w:numPr>
        <w:rPr>
          <w:sz w:val="20"/>
          <w:szCs w:val="20"/>
          <w:lang w:eastAsia="x-none"/>
        </w:rPr>
      </w:pPr>
      <w:r w:rsidRPr="00C25B27">
        <w:rPr>
          <w:sz w:val="20"/>
          <w:szCs w:val="20"/>
          <w:lang w:eastAsia="x-none"/>
        </w:rPr>
        <w:t xml:space="preserve">Location – where providing a lone worker/personal protection system we may monitor your location at point of </w:t>
      </w:r>
      <w:proofErr w:type="gramStart"/>
      <w:r w:rsidRPr="00C25B27">
        <w:rPr>
          <w:sz w:val="20"/>
          <w:szCs w:val="20"/>
          <w:lang w:eastAsia="x-none"/>
        </w:rPr>
        <w:t>activation</w:t>
      </w:r>
      <w:proofErr w:type="gramEnd"/>
    </w:p>
    <w:p w14:paraId="3F5AA211" w14:textId="77777777" w:rsidR="006F363A" w:rsidRPr="00C25B27" w:rsidRDefault="006F363A" w:rsidP="00E3714A">
      <w:pPr>
        <w:numPr>
          <w:ilvl w:val="0"/>
          <w:numId w:val="7"/>
        </w:numPr>
        <w:rPr>
          <w:sz w:val="20"/>
          <w:szCs w:val="20"/>
          <w:lang w:eastAsia="x-none"/>
        </w:rPr>
      </w:pPr>
      <w:r w:rsidRPr="00C25B27">
        <w:rPr>
          <w:sz w:val="20"/>
          <w:szCs w:val="20"/>
          <w:lang w:eastAsia="x-none"/>
        </w:rPr>
        <w:t xml:space="preserve">Email address </w:t>
      </w:r>
      <w:r w:rsidR="00B0258B" w:rsidRPr="00C25B27">
        <w:rPr>
          <w:sz w:val="20"/>
          <w:szCs w:val="20"/>
          <w:lang w:eastAsia="x-none"/>
        </w:rPr>
        <w:t>–</w:t>
      </w:r>
      <w:r w:rsidRPr="00C25B27">
        <w:rPr>
          <w:sz w:val="20"/>
          <w:szCs w:val="20"/>
          <w:lang w:eastAsia="x-none"/>
        </w:rPr>
        <w:t xml:space="preserve"> </w:t>
      </w:r>
      <w:r w:rsidR="00B0258B" w:rsidRPr="00C25B27">
        <w:rPr>
          <w:sz w:val="20"/>
          <w:szCs w:val="20"/>
          <w:lang w:eastAsia="x-none"/>
        </w:rPr>
        <w:t xml:space="preserve">we will use your email address to send you invoices, </w:t>
      </w:r>
      <w:r w:rsidR="00110773" w:rsidRPr="00C25B27">
        <w:rPr>
          <w:sz w:val="20"/>
          <w:szCs w:val="20"/>
          <w:lang w:eastAsia="x-none"/>
        </w:rPr>
        <w:t>notifications of alarm incidents and reports at your request. F</w:t>
      </w:r>
      <w:r w:rsidR="00B0258B" w:rsidRPr="00C25B27">
        <w:rPr>
          <w:sz w:val="20"/>
          <w:szCs w:val="20"/>
          <w:lang w:eastAsia="x-none"/>
        </w:rPr>
        <w:t>rom time to time we may send you e-newsletters updating you on products or services you have registered an interest in (you can opt out of this at any time using the contact information above)</w:t>
      </w:r>
      <w:r w:rsidR="00C212F2" w:rsidRPr="00C25B27">
        <w:rPr>
          <w:sz w:val="20"/>
          <w:szCs w:val="20"/>
          <w:lang w:eastAsia="x-none"/>
        </w:rPr>
        <w:t>, the legal basis for this is the pursuit of a legitimate interest in developing your products and services</w:t>
      </w:r>
      <w:r w:rsidR="00B0258B" w:rsidRPr="00C25B27">
        <w:rPr>
          <w:sz w:val="20"/>
          <w:szCs w:val="20"/>
          <w:lang w:eastAsia="x-none"/>
        </w:rPr>
        <w:t>.</w:t>
      </w:r>
    </w:p>
    <w:p w14:paraId="130836BA" w14:textId="77777777" w:rsidR="00CE29C6" w:rsidRPr="00C25B27" w:rsidRDefault="00CE29C6" w:rsidP="00E3714A">
      <w:pPr>
        <w:rPr>
          <w:sz w:val="20"/>
          <w:szCs w:val="20"/>
          <w:lang w:eastAsia="x-none"/>
        </w:rPr>
      </w:pPr>
    </w:p>
    <w:p w14:paraId="3D283B29" w14:textId="77777777" w:rsidR="00092B74" w:rsidRPr="00C25B27" w:rsidRDefault="00092B74" w:rsidP="00E3714A">
      <w:pPr>
        <w:rPr>
          <w:sz w:val="20"/>
          <w:szCs w:val="20"/>
          <w:lang w:eastAsia="x-none"/>
        </w:rPr>
      </w:pPr>
      <w:r w:rsidRPr="00C25B27">
        <w:rPr>
          <w:sz w:val="20"/>
          <w:szCs w:val="20"/>
          <w:lang w:eastAsia="x-none"/>
        </w:rPr>
        <w:t>Your data will only be kept as long as it is required to deliver your contractual requirements, in line with our data retention and destruction policy and statutory and regulatory requirements</w:t>
      </w:r>
      <w:r w:rsidR="007452F1" w:rsidRPr="00C25B27">
        <w:rPr>
          <w:sz w:val="20"/>
          <w:szCs w:val="20"/>
          <w:lang w:eastAsia="x-none"/>
        </w:rPr>
        <w:t xml:space="preserve">. You can request a copy of any of our security policies at any time by contacting </w:t>
      </w:r>
      <w:hyperlink r:id="rId10" w:history="1">
        <w:r w:rsidR="007452F1" w:rsidRPr="00C25B27">
          <w:rPr>
            <w:rStyle w:val="Hyperlink"/>
            <w:sz w:val="20"/>
            <w:szCs w:val="20"/>
            <w:lang w:eastAsia="x-none"/>
          </w:rPr>
          <w:t>compliance@kingsltd.co.uk</w:t>
        </w:r>
      </w:hyperlink>
      <w:r w:rsidR="007452F1" w:rsidRPr="00C25B27">
        <w:rPr>
          <w:sz w:val="20"/>
          <w:szCs w:val="20"/>
          <w:lang w:eastAsia="x-none"/>
        </w:rPr>
        <w:t xml:space="preserve">, or alternatively use our ‘contact us’ section on our webpage at </w:t>
      </w:r>
      <w:hyperlink r:id="rId11" w:history="1">
        <w:r w:rsidR="007452F1" w:rsidRPr="00C25B27">
          <w:rPr>
            <w:rStyle w:val="Hyperlink"/>
            <w:sz w:val="20"/>
            <w:szCs w:val="20"/>
            <w:lang w:eastAsia="x-none"/>
          </w:rPr>
          <w:t>www.kingsltd.co.uk</w:t>
        </w:r>
      </w:hyperlink>
      <w:r w:rsidR="007452F1" w:rsidRPr="00C25B27">
        <w:rPr>
          <w:sz w:val="20"/>
          <w:szCs w:val="20"/>
          <w:lang w:eastAsia="x-none"/>
        </w:rPr>
        <w:t xml:space="preserve">. </w:t>
      </w:r>
    </w:p>
    <w:p w14:paraId="4B727992" w14:textId="77777777" w:rsidR="000E3DB0" w:rsidRPr="00C25B27" w:rsidRDefault="000E3DB0" w:rsidP="00E3714A">
      <w:pPr>
        <w:rPr>
          <w:sz w:val="20"/>
          <w:szCs w:val="20"/>
          <w:lang w:eastAsia="x-none"/>
        </w:rPr>
      </w:pPr>
    </w:p>
    <w:p w14:paraId="01AEC28A" w14:textId="77777777" w:rsidR="000E3DB0" w:rsidRPr="00C25B27" w:rsidRDefault="000E3DB0" w:rsidP="00E3714A">
      <w:pPr>
        <w:pStyle w:val="Heading1"/>
        <w:numPr>
          <w:ilvl w:val="0"/>
          <w:numId w:val="0"/>
        </w:numPr>
        <w:ind w:left="360" w:hanging="360"/>
        <w:rPr>
          <w:sz w:val="20"/>
          <w:szCs w:val="20"/>
          <w:lang w:val="en-GB"/>
        </w:rPr>
      </w:pPr>
      <w:r w:rsidRPr="00C25B27">
        <w:rPr>
          <w:sz w:val="20"/>
          <w:szCs w:val="20"/>
          <w:lang w:val="en-GB"/>
        </w:rPr>
        <w:lastRenderedPageBreak/>
        <w:t>Our website</w:t>
      </w:r>
    </w:p>
    <w:p w14:paraId="2869DC36" w14:textId="77777777" w:rsidR="000E3DB0" w:rsidRPr="00C25B27" w:rsidRDefault="00382897" w:rsidP="00E3714A">
      <w:pPr>
        <w:rPr>
          <w:sz w:val="20"/>
          <w:szCs w:val="20"/>
          <w:lang w:eastAsia="x-none"/>
        </w:rPr>
      </w:pPr>
      <w:r w:rsidRPr="00C25B27">
        <w:rPr>
          <w:sz w:val="20"/>
          <w:szCs w:val="20"/>
          <w:lang w:eastAsia="x-none"/>
        </w:rPr>
        <w:t>You can use our website to contact us or to sign up to our newsletter. We restrict the information gathered on our website to those in the categories in section 3. We use this information to improve our products and services and to respond to your contact form.</w:t>
      </w:r>
    </w:p>
    <w:p w14:paraId="0031C051" w14:textId="77777777" w:rsidR="007452F1" w:rsidRPr="00C25B27" w:rsidRDefault="007452F1" w:rsidP="00E3714A">
      <w:pPr>
        <w:rPr>
          <w:sz w:val="20"/>
          <w:szCs w:val="20"/>
          <w:lang w:eastAsia="x-none"/>
        </w:rPr>
      </w:pPr>
    </w:p>
    <w:p w14:paraId="0FAB8C7D" w14:textId="77777777" w:rsidR="007452F1" w:rsidRPr="00C25B27" w:rsidRDefault="007452F1" w:rsidP="00E3714A">
      <w:pPr>
        <w:rPr>
          <w:b/>
          <w:sz w:val="20"/>
          <w:szCs w:val="20"/>
          <w:lang w:eastAsia="x-none"/>
        </w:rPr>
      </w:pPr>
      <w:r w:rsidRPr="00C25B27">
        <w:rPr>
          <w:b/>
          <w:sz w:val="20"/>
          <w:szCs w:val="20"/>
          <w:lang w:eastAsia="x-none"/>
        </w:rPr>
        <w:t>How we use cookies</w:t>
      </w:r>
    </w:p>
    <w:p w14:paraId="43395F91" w14:textId="77777777" w:rsidR="007452F1" w:rsidRPr="00C25B27" w:rsidRDefault="007452F1" w:rsidP="00E3714A">
      <w:pPr>
        <w:rPr>
          <w:sz w:val="20"/>
          <w:szCs w:val="20"/>
          <w:lang w:eastAsia="x-none"/>
        </w:rPr>
      </w:pPr>
      <w:r w:rsidRPr="00C25B27">
        <w:rPr>
          <w:sz w:val="20"/>
          <w:szCs w:val="20"/>
          <w:lang w:eastAsia="x-none"/>
        </w:rPr>
        <w:t xml:space="preserve">A cookie is a small file which asks permission to be placed on your computer’s hard drive. Once you agree, the file is </w:t>
      </w:r>
      <w:proofErr w:type="gramStart"/>
      <w:r w:rsidRPr="00C25B27">
        <w:rPr>
          <w:sz w:val="20"/>
          <w:szCs w:val="20"/>
          <w:lang w:eastAsia="x-none"/>
        </w:rPr>
        <w:t>added</w:t>
      </w:r>
      <w:proofErr w:type="gramEnd"/>
      <w:r w:rsidRPr="00C25B27">
        <w:rPr>
          <w:sz w:val="20"/>
          <w:szCs w:val="20"/>
          <w:lang w:eastAsia="x-none"/>
        </w:rP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0B1422D0" w14:textId="77777777" w:rsidR="007452F1" w:rsidRPr="00C25B27" w:rsidRDefault="007452F1" w:rsidP="00E3714A">
      <w:pPr>
        <w:rPr>
          <w:sz w:val="20"/>
          <w:szCs w:val="20"/>
          <w:lang w:eastAsia="x-none"/>
        </w:rPr>
      </w:pPr>
    </w:p>
    <w:p w14:paraId="1E884926" w14:textId="77777777" w:rsidR="007452F1" w:rsidRPr="00C25B27" w:rsidRDefault="007452F1" w:rsidP="00E3714A">
      <w:pPr>
        <w:rPr>
          <w:sz w:val="20"/>
          <w:szCs w:val="20"/>
          <w:lang w:eastAsia="x-none"/>
        </w:rPr>
      </w:pPr>
      <w:r w:rsidRPr="00C25B27">
        <w:rPr>
          <w:sz w:val="20"/>
          <w:szCs w:val="20"/>
          <w:lang w:eastAsia="x-none"/>
        </w:rPr>
        <w:t>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w:t>
      </w:r>
    </w:p>
    <w:p w14:paraId="6D6B0A7F" w14:textId="77777777" w:rsidR="007452F1" w:rsidRPr="00C25B27" w:rsidRDefault="007452F1" w:rsidP="00E3714A">
      <w:pPr>
        <w:rPr>
          <w:sz w:val="20"/>
          <w:szCs w:val="20"/>
          <w:lang w:eastAsia="x-none"/>
        </w:rPr>
      </w:pPr>
    </w:p>
    <w:p w14:paraId="3E7EA638" w14:textId="77777777" w:rsidR="007452F1" w:rsidRPr="00C25B27" w:rsidRDefault="007452F1" w:rsidP="00E3714A">
      <w:pPr>
        <w:rPr>
          <w:sz w:val="20"/>
          <w:szCs w:val="20"/>
          <w:lang w:eastAsia="x-none"/>
        </w:rPr>
      </w:pPr>
      <w:r w:rsidRPr="00C25B27">
        <w:rPr>
          <w:sz w:val="20"/>
          <w:szCs w:val="20"/>
          <w:lang w:eastAsia="x-none"/>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1BBB8465" w14:textId="77777777" w:rsidR="007452F1" w:rsidRPr="00C25B27" w:rsidRDefault="007452F1" w:rsidP="00E3714A">
      <w:pPr>
        <w:rPr>
          <w:sz w:val="20"/>
          <w:szCs w:val="20"/>
          <w:lang w:eastAsia="x-none"/>
        </w:rPr>
      </w:pPr>
    </w:p>
    <w:p w14:paraId="03D2C633" w14:textId="77777777" w:rsidR="007452F1" w:rsidRPr="00C25B27" w:rsidRDefault="007452F1" w:rsidP="00E3714A">
      <w:pPr>
        <w:rPr>
          <w:sz w:val="20"/>
          <w:szCs w:val="20"/>
          <w:lang w:eastAsia="x-none"/>
        </w:rPr>
      </w:pPr>
      <w:r w:rsidRPr="00C25B27">
        <w:rPr>
          <w:sz w:val="20"/>
          <w:szCs w:val="20"/>
          <w:lang w:eastAsia="x-none"/>
        </w:rPr>
        <w:t>You can choose to accept or decline cookies. Most web browsers automatically accept cookies, but you can usually modify your browser setting to decline cookies if you prefer. This may prevent you from taking full advantage of the website.</w:t>
      </w:r>
    </w:p>
    <w:p w14:paraId="480A4C26" w14:textId="77777777" w:rsidR="007452F1" w:rsidRPr="00C25B27" w:rsidRDefault="007452F1" w:rsidP="00E3714A">
      <w:pPr>
        <w:rPr>
          <w:sz w:val="20"/>
          <w:szCs w:val="20"/>
          <w:lang w:eastAsia="x-none"/>
        </w:rPr>
      </w:pPr>
    </w:p>
    <w:p w14:paraId="4E181B6E" w14:textId="77777777" w:rsidR="007452F1" w:rsidRPr="00C25B27" w:rsidRDefault="007452F1" w:rsidP="00E3714A">
      <w:pPr>
        <w:rPr>
          <w:b/>
          <w:sz w:val="20"/>
          <w:szCs w:val="20"/>
          <w:lang w:eastAsia="x-none"/>
        </w:rPr>
      </w:pPr>
      <w:r w:rsidRPr="00C25B27">
        <w:rPr>
          <w:b/>
          <w:sz w:val="20"/>
          <w:szCs w:val="20"/>
          <w:lang w:eastAsia="x-none"/>
        </w:rPr>
        <w:t>Links to other websites</w:t>
      </w:r>
    </w:p>
    <w:p w14:paraId="0DE12BB2" w14:textId="77777777" w:rsidR="007452F1" w:rsidRPr="00C25B27" w:rsidRDefault="007452F1" w:rsidP="00E3714A">
      <w:pPr>
        <w:rPr>
          <w:sz w:val="20"/>
          <w:szCs w:val="20"/>
          <w:lang w:eastAsia="x-none"/>
        </w:rPr>
      </w:pPr>
      <w:r w:rsidRPr="00C25B27">
        <w:rPr>
          <w:sz w:val="20"/>
          <w:szCs w:val="20"/>
          <w:lang w:eastAsia="x-none"/>
        </w:rPr>
        <w:t>Our website may contain links to other websites. However, once you have used these links to leave our site, you should note that we may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12561240" w14:textId="77777777" w:rsidR="00092B74" w:rsidRPr="00C25B27" w:rsidRDefault="00092B74" w:rsidP="00E3714A">
      <w:pPr>
        <w:rPr>
          <w:sz w:val="20"/>
          <w:szCs w:val="20"/>
          <w:lang w:eastAsia="x-none"/>
        </w:rPr>
      </w:pPr>
    </w:p>
    <w:p w14:paraId="0B06D8C7" w14:textId="77777777" w:rsidR="003535C4" w:rsidRPr="00C25B27" w:rsidRDefault="008F01B9" w:rsidP="00E3714A">
      <w:pPr>
        <w:pStyle w:val="Heading1"/>
        <w:numPr>
          <w:ilvl w:val="0"/>
          <w:numId w:val="0"/>
        </w:numPr>
        <w:ind w:left="360" w:hanging="360"/>
        <w:rPr>
          <w:sz w:val="20"/>
          <w:szCs w:val="20"/>
          <w:lang w:val="en-GB"/>
        </w:rPr>
      </w:pPr>
      <w:r w:rsidRPr="00C25B27">
        <w:rPr>
          <w:sz w:val="20"/>
          <w:szCs w:val="20"/>
          <w:lang w:val="en-GB"/>
        </w:rPr>
        <w:t>Recipients of data</w:t>
      </w:r>
    </w:p>
    <w:p w14:paraId="24DF3B03" w14:textId="3566F001" w:rsidR="008F01B9" w:rsidRPr="00C25B27" w:rsidRDefault="003535C4" w:rsidP="00E3714A">
      <w:pPr>
        <w:rPr>
          <w:sz w:val="20"/>
          <w:szCs w:val="20"/>
          <w:lang w:eastAsia="x-none"/>
        </w:rPr>
      </w:pPr>
      <w:bookmarkStart w:id="3" w:name="_Hlk5198844"/>
      <w:r w:rsidRPr="00C25B27">
        <w:rPr>
          <w:sz w:val="20"/>
          <w:szCs w:val="20"/>
          <w:lang w:eastAsia="x-none"/>
        </w:rPr>
        <w:t>In order to</w:t>
      </w:r>
      <w:r w:rsidR="008F01B9" w:rsidRPr="00C25B27">
        <w:rPr>
          <w:sz w:val="20"/>
          <w:szCs w:val="20"/>
          <w:lang w:eastAsia="x-none"/>
        </w:rPr>
        <w:t xml:space="preserve"> fulfil the requirements of our customer contracts we may use third party providers’ platforms.</w:t>
      </w:r>
      <w:r w:rsidRPr="00C25B27">
        <w:rPr>
          <w:sz w:val="20"/>
          <w:szCs w:val="20"/>
          <w:lang w:eastAsia="x-none"/>
        </w:rPr>
        <w:t xml:space="preserve"> </w:t>
      </w:r>
      <w:r w:rsidR="008F01B9" w:rsidRPr="00C25B27">
        <w:rPr>
          <w:sz w:val="20"/>
          <w:szCs w:val="20"/>
          <w:lang w:eastAsia="x-none"/>
        </w:rPr>
        <w:t xml:space="preserve">We have privacy agreements in place with all our suppliers and have a rigorous selection process to ensure your data is protected at all times. </w:t>
      </w:r>
    </w:p>
    <w:p w14:paraId="22E79E2F" w14:textId="77777777" w:rsidR="008F01B9" w:rsidRPr="00C25B27" w:rsidRDefault="008F01B9" w:rsidP="00E3714A">
      <w:pPr>
        <w:rPr>
          <w:sz w:val="20"/>
          <w:szCs w:val="20"/>
          <w:lang w:eastAsia="x-none"/>
        </w:rPr>
      </w:pPr>
      <w:r w:rsidRPr="00C25B27">
        <w:rPr>
          <w:sz w:val="20"/>
          <w:szCs w:val="20"/>
          <w:lang w:eastAsia="x-none"/>
        </w:rPr>
        <w:t>We will never transmit your data outside the European Economic Area (EEA) without your prior written consent.</w:t>
      </w:r>
    </w:p>
    <w:p w14:paraId="2AAC3E7A" w14:textId="77777777" w:rsidR="006F795C" w:rsidRPr="00C25B27" w:rsidRDefault="006F795C" w:rsidP="00E3714A">
      <w:pPr>
        <w:rPr>
          <w:sz w:val="20"/>
          <w:szCs w:val="20"/>
          <w:lang w:eastAsia="x-none"/>
        </w:rPr>
      </w:pPr>
    </w:p>
    <w:p w14:paraId="2CE59A26" w14:textId="77777777" w:rsidR="006F795C" w:rsidRPr="00C25B27" w:rsidRDefault="006F795C" w:rsidP="00E3714A">
      <w:pPr>
        <w:rPr>
          <w:b/>
          <w:sz w:val="20"/>
          <w:szCs w:val="20"/>
          <w:lang w:eastAsia="x-none"/>
        </w:rPr>
      </w:pPr>
      <w:r w:rsidRPr="00C25B27">
        <w:rPr>
          <w:b/>
          <w:sz w:val="20"/>
          <w:szCs w:val="20"/>
          <w:lang w:eastAsia="x-none"/>
        </w:rPr>
        <w:t>Alarm Monitoring</w:t>
      </w:r>
    </w:p>
    <w:p w14:paraId="7F5776BF" w14:textId="77777777" w:rsidR="006F795C" w:rsidRPr="00C25B27" w:rsidRDefault="006F795C" w:rsidP="00E3714A">
      <w:pPr>
        <w:rPr>
          <w:sz w:val="20"/>
          <w:szCs w:val="20"/>
          <w:lang w:eastAsia="x-none"/>
        </w:rPr>
      </w:pPr>
      <w:r w:rsidRPr="00C25B27">
        <w:rPr>
          <w:sz w:val="20"/>
          <w:szCs w:val="20"/>
          <w:lang w:eastAsia="x-none"/>
        </w:rPr>
        <w:t>We use a platform called Sentinel to monitor your alarm system. This database holds the information of the protected property and recorded keyholder information as detailed in section 3 of this policy. The database is stored on a local server on Kings premises and any unauthorised access is not permitted.</w:t>
      </w:r>
      <w:r w:rsidR="008F01B9" w:rsidRPr="00C25B27">
        <w:rPr>
          <w:sz w:val="20"/>
          <w:szCs w:val="20"/>
          <w:lang w:eastAsia="x-none"/>
        </w:rPr>
        <w:t xml:space="preserve"> Any data we store is limited to what is necessary for the fulfilment of your contract.</w:t>
      </w:r>
      <w:r w:rsidR="001249A1" w:rsidRPr="00C25B27">
        <w:rPr>
          <w:sz w:val="20"/>
          <w:szCs w:val="20"/>
          <w:lang w:eastAsia="x-none"/>
        </w:rPr>
        <w:t xml:space="preserve"> For premises based in Southern Ireland we outsource all monitoring to Mercury Security Management Ltd, a Northern Ireland based company.</w:t>
      </w:r>
    </w:p>
    <w:p w14:paraId="59738083" w14:textId="77777777" w:rsidR="008F01B9" w:rsidRPr="00C25B27" w:rsidRDefault="008F01B9" w:rsidP="00E3714A">
      <w:pPr>
        <w:rPr>
          <w:b/>
          <w:sz w:val="20"/>
          <w:szCs w:val="20"/>
          <w:lang w:eastAsia="x-none"/>
        </w:rPr>
      </w:pPr>
    </w:p>
    <w:p w14:paraId="3F15F6A2" w14:textId="77777777" w:rsidR="008F01B9" w:rsidRPr="00C25B27" w:rsidRDefault="008F01B9" w:rsidP="00E3714A">
      <w:pPr>
        <w:rPr>
          <w:b/>
          <w:sz w:val="20"/>
          <w:szCs w:val="20"/>
          <w:lang w:eastAsia="x-none"/>
        </w:rPr>
      </w:pPr>
      <w:r w:rsidRPr="00C25B27">
        <w:rPr>
          <w:b/>
          <w:sz w:val="20"/>
          <w:szCs w:val="20"/>
          <w:lang w:eastAsia="x-none"/>
        </w:rPr>
        <w:t>CCTV Monitoring</w:t>
      </w:r>
    </w:p>
    <w:p w14:paraId="48A384E9" w14:textId="05444174" w:rsidR="008F01B9" w:rsidRPr="00C25B27" w:rsidRDefault="008F01B9" w:rsidP="00E3714A">
      <w:pPr>
        <w:rPr>
          <w:sz w:val="20"/>
          <w:szCs w:val="20"/>
          <w:lang w:eastAsia="x-none"/>
        </w:rPr>
      </w:pPr>
      <w:r w:rsidRPr="00C25B27">
        <w:rPr>
          <w:sz w:val="20"/>
          <w:szCs w:val="20"/>
          <w:lang w:eastAsia="x-none"/>
        </w:rPr>
        <w:t xml:space="preserve">We use multiple platforms for remote monitoring CCTV systems including ADPRO, Sentinel and Wireless CCTV. Which platform is used depends on what system you have in place. </w:t>
      </w:r>
      <w:r w:rsidR="00C633FB" w:rsidRPr="00C25B27">
        <w:rPr>
          <w:sz w:val="20"/>
          <w:szCs w:val="20"/>
          <w:lang w:eastAsia="x-none"/>
        </w:rPr>
        <w:t xml:space="preserve">The manufacturers of these platforms may access the data from time to time solely to provide remote support in the event of system maintenance. We manage the storage of your </w:t>
      </w:r>
      <w:proofErr w:type="gramStart"/>
      <w:r w:rsidR="00C633FB" w:rsidRPr="00C25B27">
        <w:rPr>
          <w:sz w:val="20"/>
          <w:szCs w:val="20"/>
          <w:lang w:eastAsia="x-none"/>
        </w:rPr>
        <w:t>data</w:t>
      </w:r>
      <w:proofErr w:type="gramEnd"/>
      <w:r w:rsidR="00C633FB" w:rsidRPr="00C25B27">
        <w:rPr>
          <w:sz w:val="20"/>
          <w:szCs w:val="20"/>
          <w:lang w:eastAsia="x-none"/>
        </w:rPr>
        <w:t xml:space="preserve"> and all monitoring and response is carried out at Kings. </w:t>
      </w:r>
      <w:bookmarkEnd w:id="3"/>
    </w:p>
    <w:p w14:paraId="442EB33D" w14:textId="77777777" w:rsidR="006F795C" w:rsidRPr="00C25B27" w:rsidRDefault="006F795C" w:rsidP="00E3714A">
      <w:pPr>
        <w:ind w:left="1440"/>
        <w:rPr>
          <w:sz w:val="20"/>
          <w:szCs w:val="20"/>
          <w:lang w:eastAsia="x-none"/>
        </w:rPr>
      </w:pPr>
    </w:p>
    <w:p w14:paraId="4E9F07C5" w14:textId="77777777" w:rsidR="006F795C" w:rsidRPr="00C25B27" w:rsidRDefault="00C633FB" w:rsidP="00E3714A">
      <w:pPr>
        <w:rPr>
          <w:sz w:val="20"/>
          <w:szCs w:val="20"/>
          <w:lang w:eastAsia="x-none"/>
        </w:rPr>
      </w:pPr>
      <w:r w:rsidRPr="00C25B27">
        <w:rPr>
          <w:b/>
          <w:sz w:val="20"/>
          <w:szCs w:val="20"/>
          <w:lang w:eastAsia="x-none"/>
        </w:rPr>
        <w:t>Lone Worker Solutions</w:t>
      </w:r>
    </w:p>
    <w:p w14:paraId="45F9FDE3" w14:textId="14565CA0" w:rsidR="00C633FB" w:rsidRPr="00C25B27" w:rsidRDefault="00C633FB" w:rsidP="00E3714A">
      <w:pPr>
        <w:rPr>
          <w:sz w:val="20"/>
          <w:szCs w:val="20"/>
          <w:lang w:eastAsia="x-none"/>
        </w:rPr>
      </w:pPr>
      <w:r w:rsidRPr="00C25B27">
        <w:rPr>
          <w:sz w:val="20"/>
          <w:szCs w:val="20"/>
          <w:lang w:eastAsia="x-none"/>
        </w:rPr>
        <w:t>We work in partnership with Lone Worker Solutions</w:t>
      </w:r>
      <w:r w:rsidR="00223DE4" w:rsidRPr="00C25B27">
        <w:rPr>
          <w:sz w:val="20"/>
          <w:szCs w:val="20"/>
          <w:lang w:eastAsia="x-none"/>
        </w:rPr>
        <w:t xml:space="preserve"> and </w:t>
      </w:r>
      <w:proofErr w:type="spellStart"/>
      <w:r w:rsidR="00223DE4" w:rsidRPr="00C25B27">
        <w:rPr>
          <w:sz w:val="20"/>
          <w:szCs w:val="20"/>
          <w:lang w:eastAsia="x-none"/>
        </w:rPr>
        <w:t>Callmy</w:t>
      </w:r>
      <w:proofErr w:type="spellEnd"/>
      <w:r w:rsidRPr="00C25B27">
        <w:rPr>
          <w:sz w:val="20"/>
          <w:szCs w:val="20"/>
          <w:lang w:eastAsia="x-none"/>
        </w:rPr>
        <w:t xml:space="preserve"> to provide a monitored lone worker </w:t>
      </w:r>
      <w:r w:rsidR="00074E51" w:rsidRPr="00C25B27">
        <w:rPr>
          <w:sz w:val="20"/>
          <w:szCs w:val="20"/>
          <w:lang w:eastAsia="x-none"/>
        </w:rPr>
        <w:t xml:space="preserve">service. Lone Worker Solutions have access to the device details, including the device holder’s name and location in </w:t>
      </w:r>
      <w:r w:rsidR="00074E51" w:rsidRPr="00C25B27">
        <w:rPr>
          <w:sz w:val="20"/>
          <w:szCs w:val="20"/>
          <w:lang w:eastAsia="x-none"/>
        </w:rPr>
        <w:lastRenderedPageBreak/>
        <w:t>order to provide reports. Responses to alerts are all signalled to and conducted at Kings premises.</w:t>
      </w:r>
      <w:r w:rsidR="00F1032B" w:rsidRPr="00C25B27">
        <w:rPr>
          <w:sz w:val="20"/>
          <w:szCs w:val="20"/>
          <w:lang w:eastAsia="x-none"/>
        </w:rPr>
        <w:t xml:space="preserve"> Once an incident has been handled and marked as closed, Kings personnel no longer have access to the data. Any requests for information shall be forwarded to Lone Worker Solutions </w:t>
      </w:r>
      <w:r w:rsidR="00223DE4" w:rsidRPr="00C25B27">
        <w:rPr>
          <w:sz w:val="20"/>
          <w:szCs w:val="20"/>
          <w:lang w:eastAsia="x-none"/>
        </w:rPr>
        <w:t xml:space="preserve">or </w:t>
      </w:r>
      <w:proofErr w:type="spellStart"/>
      <w:r w:rsidR="00223DE4" w:rsidRPr="00C25B27">
        <w:rPr>
          <w:sz w:val="20"/>
          <w:szCs w:val="20"/>
          <w:lang w:eastAsia="x-none"/>
        </w:rPr>
        <w:t>Callmy</w:t>
      </w:r>
      <w:proofErr w:type="spellEnd"/>
      <w:r w:rsidR="00223DE4" w:rsidRPr="00C25B27">
        <w:rPr>
          <w:sz w:val="20"/>
          <w:szCs w:val="20"/>
          <w:lang w:eastAsia="x-none"/>
        </w:rPr>
        <w:t xml:space="preserve"> </w:t>
      </w:r>
      <w:r w:rsidR="00F1032B" w:rsidRPr="00C25B27">
        <w:rPr>
          <w:sz w:val="20"/>
          <w:szCs w:val="20"/>
          <w:lang w:eastAsia="x-none"/>
        </w:rPr>
        <w:t>for processing.</w:t>
      </w:r>
    </w:p>
    <w:p w14:paraId="228DC7D5" w14:textId="77777777" w:rsidR="003535C4" w:rsidRPr="00C25B27" w:rsidRDefault="003535C4" w:rsidP="00E3714A">
      <w:pPr>
        <w:rPr>
          <w:sz w:val="20"/>
          <w:szCs w:val="20"/>
          <w:lang w:eastAsia="x-none"/>
        </w:rPr>
      </w:pPr>
    </w:p>
    <w:p w14:paraId="3437EC1B" w14:textId="77777777" w:rsidR="00CE29C6" w:rsidRPr="00C25B27" w:rsidRDefault="00CE29C6" w:rsidP="00E3714A">
      <w:pPr>
        <w:pStyle w:val="Heading1"/>
        <w:numPr>
          <w:ilvl w:val="0"/>
          <w:numId w:val="0"/>
        </w:numPr>
        <w:ind w:left="360" w:hanging="360"/>
        <w:rPr>
          <w:sz w:val="20"/>
          <w:szCs w:val="20"/>
          <w:lang w:val="en-GB"/>
        </w:rPr>
      </w:pPr>
      <w:r w:rsidRPr="00C25B27">
        <w:rPr>
          <w:sz w:val="20"/>
          <w:szCs w:val="20"/>
          <w:lang w:val="en-GB"/>
        </w:rPr>
        <w:t>Kings Commitment</w:t>
      </w:r>
    </w:p>
    <w:p w14:paraId="60698459" w14:textId="0D44810E" w:rsidR="00CE29C6" w:rsidRPr="00C25B27" w:rsidRDefault="00CE29C6" w:rsidP="00E3714A">
      <w:pPr>
        <w:rPr>
          <w:sz w:val="20"/>
          <w:szCs w:val="20"/>
          <w:lang w:eastAsia="x-none"/>
        </w:rPr>
      </w:pPr>
      <w:r w:rsidRPr="00C25B27">
        <w:rPr>
          <w:sz w:val="20"/>
          <w:szCs w:val="20"/>
          <w:lang w:eastAsia="x-none"/>
        </w:rPr>
        <w:t xml:space="preserve">In line with the requirements of the </w:t>
      </w:r>
      <w:r w:rsidR="00D52D7F" w:rsidRPr="00C25B27">
        <w:rPr>
          <w:sz w:val="20"/>
          <w:szCs w:val="20"/>
          <w:lang w:eastAsia="x-none"/>
        </w:rPr>
        <w:t>Acts,</w:t>
      </w:r>
      <w:r w:rsidRPr="00C25B27">
        <w:rPr>
          <w:sz w:val="20"/>
          <w:szCs w:val="20"/>
          <w:lang w:eastAsia="x-none"/>
        </w:rPr>
        <w:t xml:space="preserve"> Kings commit to the following:</w:t>
      </w:r>
    </w:p>
    <w:p w14:paraId="4B07418B" w14:textId="77777777" w:rsidR="00CE29C6" w:rsidRPr="00C25B27" w:rsidRDefault="00CE29C6" w:rsidP="00E3714A">
      <w:pPr>
        <w:numPr>
          <w:ilvl w:val="0"/>
          <w:numId w:val="8"/>
        </w:numPr>
        <w:rPr>
          <w:sz w:val="20"/>
          <w:szCs w:val="20"/>
          <w:lang w:eastAsia="x-none"/>
        </w:rPr>
      </w:pPr>
      <w:r w:rsidRPr="00C25B27">
        <w:rPr>
          <w:sz w:val="20"/>
          <w:szCs w:val="20"/>
          <w:lang w:eastAsia="x-none"/>
        </w:rPr>
        <w:t xml:space="preserve">Your data will only be used as you intended it, to deliver your contractual requirements and any additional requests which come from you or your </w:t>
      </w:r>
      <w:proofErr w:type="gramStart"/>
      <w:r w:rsidRPr="00C25B27">
        <w:rPr>
          <w:sz w:val="20"/>
          <w:szCs w:val="20"/>
          <w:lang w:eastAsia="x-none"/>
        </w:rPr>
        <w:t>organisation</w:t>
      </w:r>
      <w:proofErr w:type="gramEnd"/>
    </w:p>
    <w:p w14:paraId="706A4AF5" w14:textId="77777777" w:rsidR="00CE29C6" w:rsidRPr="00C25B27" w:rsidRDefault="00CE29C6" w:rsidP="00E3714A">
      <w:pPr>
        <w:numPr>
          <w:ilvl w:val="0"/>
          <w:numId w:val="8"/>
        </w:numPr>
        <w:rPr>
          <w:sz w:val="20"/>
          <w:szCs w:val="20"/>
          <w:lang w:eastAsia="x-none"/>
        </w:rPr>
      </w:pPr>
      <w:r w:rsidRPr="00C25B27">
        <w:rPr>
          <w:sz w:val="20"/>
          <w:szCs w:val="20"/>
          <w:lang w:eastAsia="x-none"/>
        </w:rPr>
        <w:t xml:space="preserve">Your data will never be bartered or </w:t>
      </w:r>
      <w:proofErr w:type="gramStart"/>
      <w:r w:rsidRPr="00C25B27">
        <w:rPr>
          <w:sz w:val="20"/>
          <w:szCs w:val="20"/>
          <w:lang w:eastAsia="x-none"/>
        </w:rPr>
        <w:t>sold</w:t>
      </w:r>
      <w:proofErr w:type="gramEnd"/>
    </w:p>
    <w:p w14:paraId="38CA9490" w14:textId="77777777" w:rsidR="00CE29C6" w:rsidRPr="00C25B27" w:rsidRDefault="00CE29C6" w:rsidP="00E3714A">
      <w:pPr>
        <w:numPr>
          <w:ilvl w:val="0"/>
          <w:numId w:val="8"/>
        </w:numPr>
        <w:rPr>
          <w:sz w:val="20"/>
          <w:szCs w:val="20"/>
          <w:lang w:eastAsia="x-none"/>
        </w:rPr>
      </w:pPr>
      <w:r w:rsidRPr="00C25B27">
        <w:rPr>
          <w:sz w:val="20"/>
          <w:szCs w:val="20"/>
          <w:lang w:eastAsia="x-none"/>
        </w:rPr>
        <w:t xml:space="preserve">Your data will only be given to law enforcement when legal process has been </w:t>
      </w:r>
      <w:proofErr w:type="gramStart"/>
      <w:r w:rsidRPr="00C25B27">
        <w:rPr>
          <w:sz w:val="20"/>
          <w:szCs w:val="20"/>
          <w:lang w:eastAsia="x-none"/>
        </w:rPr>
        <w:t>followed</w:t>
      </w:r>
      <w:proofErr w:type="gramEnd"/>
    </w:p>
    <w:p w14:paraId="4EB22005" w14:textId="77777777" w:rsidR="00CE29C6" w:rsidRPr="00C25B27" w:rsidRDefault="00CE29C6" w:rsidP="00E3714A">
      <w:pPr>
        <w:numPr>
          <w:ilvl w:val="0"/>
          <w:numId w:val="8"/>
        </w:numPr>
        <w:rPr>
          <w:sz w:val="20"/>
          <w:szCs w:val="20"/>
          <w:lang w:eastAsia="x-none"/>
        </w:rPr>
      </w:pPr>
      <w:r w:rsidRPr="00C25B27">
        <w:rPr>
          <w:sz w:val="20"/>
          <w:szCs w:val="20"/>
          <w:lang w:eastAsia="x-none"/>
        </w:rPr>
        <w:t xml:space="preserve">Your data will never be given to </w:t>
      </w:r>
      <w:proofErr w:type="gramStart"/>
      <w:r w:rsidRPr="00C25B27">
        <w:rPr>
          <w:sz w:val="20"/>
          <w:szCs w:val="20"/>
          <w:lang w:eastAsia="x-none"/>
        </w:rPr>
        <w:t>advertisers</w:t>
      </w:r>
      <w:proofErr w:type="gramEnd"/>
    </w:p>
    <w:p w14:paraId="22833324" w14:textId="3243F3FC" w:rsidR="00155F91" w:rsidRPr="00C25B27" w:rsidRDefault="00155F91" w:rsidP="00E3714A">
      <w:pPr>
        <w:rPr>
          <w:sz w:val="20"/>
          <w:szCs w:val="20"/>
          <w:lang w:eastAsia="x-none"/>
        </w:rPr>
      </w:pPr>
    </w:p>
    <w:p w14:paraId="1E4D9EF5" w14:textId="73F3D266" w:rsidR="00155F91" w:rsidRPr="00C25B27" w:rsidRDefault="009B60E0" w:rsidP="00E3714A">
      <w:pPr>
        <w:pStyle w:val="Heading1"/>
        <w:numPr>
          <w:ilvl w:val="0"/>
          <w:numId w:val="0"/>
        </w:numPr>
        <w:ind w:left="360" w:hanging="360"/>
        <w:rPr>
          <w:sz w:val="20"/>
          <w:szCs w:val="20"/>
        </w:rPr>
      </w:pPr>
      <w:r w:rsidRPr="00C25B27">
        <w:rPr>
          <w:sz w:val="20"/>
          <w:szCs w:val="20"/>
          <w:lang w:val="en-GB"/>
        </w:rPr>
        <w:t>Y</w:t>
      </w:r>
      <w:r w:rsidR="00155F91" w:rsidRPr="00C25B27">
        <w:rPr>
          <w:sz w:val="20"/>
          <w:szCs w:val="20"/>
        </w:rPr>
        <w:t>our rights</w:t>
      </w:r>
    </w:p>
    <w:p w14:paraId="22D7DD4B" w14:textId="77777777" w:rsidR="00155F91" w:rsidRPr="00C25B27" w:rsidRDefault="00A53B7D" w:rsidP="00E3714A">
      <w:pPr>
        <w:rPr>
          <w:sz w:val="20"/>
          <w:szCs w:val="20"/>
          <w:lang w:eastAsia="x-none"/>
        </w:rPr>
      </w:pPr>
      <w:r w:rsidRPr="00C25B27">
        <w:rPr>
          <w:sz w:val="20"/>
          <w:szCs w:val="20"/>
          <w:lang w:eastAsia="x-none"/>
        </w:rPr>
        <w:t xml:space="preserve">Under the GDPR, you have the following rights, which we will </w:t>
      </w:r>
      <w:r w:rsidR="001F1974" w:rsidRPr="00C25B27">
        <w:rPr>
          <w:sz w:val="20"/>
          <w:szCs w:val="20"/>
          <w:lang w:eastAsia="x-none"/>
        </w:rPr>
        <w:t xml:space="preserve">honour </w:t>
      </w:r>
      <w:r w:rsidRPr="00C25B27">
        <w:rPr>
          <w:sz w:val="20"/>
          <w:szCs w:val="20"/>
          <w:lang w:eastAsia="x-none"/>
        </w:rPr>
        <w:t>at all times:</w:t>
      </w:r>
    </w:p>
    <w:p w14:paraId="4E515A3D" w14:textId="77777777" w:rsidR="00A53B7D" w:rsidRPr="00C25B27" w:rsidRDefault="00A53B7D" w:rsidP="00E3714A">
      <w:pPr>
        <w:numPr>
          <w:ilvl w:val="0"/>
          <w:numId w:val="9"/>
        </w:numPr>
        <w:rPr>
          <w:sz w:val="20"/>
          <w:szCs w:val="20"/>
          <w:lang w:eastAsia="x-none"/>
        </w:rPr>
      </w:pPr>
      <w:r w:rsidRPr="00C25B27">
        <w:rPr>
          <w:sz w:val="20"/>
          <w:szCs w:val="20"/>
          <w:lang w:eastAsia="x-none"/>
        </w:rPr>
        <w:t xml:space="preserve">The right to be informed – this privacy policy outlines how and why we process your </w:t>
      </w:r>
      <w:proofErr w:type="gramStart"/>
      <w:r w:rsidRPr="00C25B27">
        <w:rPr>
          <w:sz w:val="20"/>
          <w:szCs w:val="20"/>
          <w:lang w:eastAsia="x-none"/>
        </w:rPr>
        <w:t>data</w:t>
      </w:r>
      <w:proofErr w:type="gramEnd"/>
    </w:p>
    <w:p w14:paraId="21FFC7C1" w14:textId="77777777" w:rsidR="00A53B7D" w:rsidRPr="00C25B27" w:rsidRDefault="00A53B7D" w:rsidP="00E3714A">
      <w:pPr>
        <w:numPr>
          <w:ilvl w:val="0"/>
          <w:numId w:val="9"/>
        </w:numPr>
        <w:rPr>
          <w:sz w:val="20"/>
          <w:szCs w:val="20"/>
          <w:lang w:eastAsia="x-none"/>
        </w:rPr>
      </w:pPr>
      <w:r w:rsidRPr="00C25B27">
        <w:rPr>
          <w:sz w:val="20"/>
          <w:szCs w:val="20"/>
          <w:lang w:eastAsia="x-none"/>
        </w:rPr>
        <w:t xml:space="preserve">The right of access – you may request a copy of all your personal data held by Kings at any </w:t>
      </w:r>
      <w:proofErr w:type="gramStart"/>
      <w:r w:rsidRPr="00C25B27">
        <w:rPr>
          <w:sz w:val="20"/>
          <w:szCs w:val="20"/>
          <w:lang w:eastAsia="x-none"/>
        </w:rPr>
        <w:t>time</w:t>
      </w:r>
      <w:proofErr w:type="gramEnd"/>
    </w:p>
    <w:p w14:paraId="6C9EF8AC" w14:textId="77777777" w:rsidR="00A53B7D" w:rsidRPr="00C25B27" w:rsidRDefault="00A53B7D" w:rsidP="00E3714A">
      <w:pPr>
        <w:numPr>
          <w:ilvl w:val="0"/>
          <w:numId w:val="9"/>
        </w:numPr>
        <w:rPr>
          <w:sz w:val="20"/>
          <w:szCs w:val="20"/>
          <w:lang w:eastAsia="x-none"/>
        </w:rPr>
      </w:pPr>
      <w:r w:rsidRPr="00C25B27">
        <w:rPr>
          <w:sz w:val="20"/>
          <w:szCs w:val="20"/>
          <w:lang w:eastAsia="x-none"/>
        </w:rPr>
        <w:t xml:space="preserve">Right to rectification – if you believe any </w:t>
      </w:r>
      <w:proofErr w:type="gramStart"/>
      <w:r w:rsidRPr="00C25B27">
        <w:rPr>
          <w:sz w:val="20"/>
          <w:szCs w:val="20"/>
          <w:lang w:eastAsia="x-none"/>
        </w:rPr>
        <w:t>data</w:t>
      </w:r>
      <w:proofErr w:type="gramEnd"/>
      <w:r w:rsidRPr="00C25B27">
        <w:rPr>
          <w:sz w:val="20"/>
          <w:szCs w:val="20"/>
          <w:lang w:eastAsia="x-none"/>
        </w:rPr>
        <w:t xml:space="preserve"> we hold is incorrect you may request we update it</w:t>
      </w:r>
    </w:p>
    <w:p w14:paraId="29B6DC37" w14:textId="77777777" w:rsidR="00A53B7D" w:rsidRPr="00C25B27" w:rsidRDefault="00A53B7D" w:rsidP="00E3714A">
      <w:pPr>
        <w:numPr>
          <w:ilvl w:val="0"/>
          <w:numId w:val="9"/>
        </w:numPr>
        <w:rPr>
          <w:sz w:val="20"/>
          <w:szCs w:val="20"/>
          <w:lang w:eastAsia="x-none"/>
        </w:rPr>
      </w:pPr>
      <w:r w:rsidRPr="00C25B27">
        <w:rPr>
          <w:sz w:val="20"/>
          <w:szCs w:val="20"/>
          <w:lang w:eastAsia="x-none"/>
        </w:rPr>
        <w:t>Right to erasure – you have the right to request your information be removed from our systems</w:t>
      </w:r>
      <w:r w:rsidR="00160FB6" w:rsidRPr="00C25B27">
        <w:rPr>
          <w:sz w:val="20"/>
          <w:szCs w:val="20"/>
          <w:lang w:eastAsia="x-none"/>
        </w:rPr>
        <w:t xml:space="preserve"> at any time</w:t>
      </w:r>
      <w:r w:rsidRPr="00C25B27">
        <w:rPr>
          <w:sz w:val="20"/>
          <w:szCs w:val="20"/>
          <w:lang w:eastAsia="x-none"/>
        </w:rPr>
        <w:t xml:space="preserve">. We will fulfil this request as long as it does not conflict with legal or contractual </w:t>
      </w:r>
      <w:proofErr w:type="gramStart"/>
      <w:r w:rsidRPr="00C25B27">
        <w:rPr>
          <w:sz w:val="20"/>
          <w:szCs w:val="20"/>
          <w:lang w:eastAsia="x-none"/>
        </w:rPr>
        <w:t>requirements</w:t>
      </w:r>
      <w:proofErr w:type="gramEnd"/>
    </w:p>
    <w:p w14:paraId="672AFC06" w14:textId="77777777" w:rsidR="00A53B7D" w:rsidRPr="00C25B27" w:rsidRDefault="00A53B7D" w:rsidP="00E3714A">
      <w:pPr>
        <w:numPr>
          <w:ilvl w:val="0"/>
          <w:numId w:val="9"/>
        </w:numPr>
        <w:rPr>
          <w:sz w:val="20"/>
          <w:szCs w:val="20"/>
          <w:lang w:eastAsia="x-none"/>
        </w:rPr>
      </w:pPr>
      <w:r w:rsidRPr="00C25B27">
        <w:rPr>
          <w:sz w:val="20"/>
          <w:szCs w:val="20"/>
          <w:lang w:eastAsia="x-none"/>
        </w:rPr>
        <w:t xml:space="preserve">Right to restrict processing – you may limit what data of yours we process and how, </w:t>
      </w:r>
      <w:r w:rsidR="00160FB6" w:rsidRPr="00C25B27">
        <w:rPr>
          <w:sz w:val="20"/>
          <w:szCs w:val="20"/>
          <w:lang w:eastAsia="x-none"/>
        </w:rPr>
        <w:t xml:space="preserve">at any time, </w:t>
      </w:r>
      <w:r w:rsidRPr="00C25B27">
        <w:rPr>
          <w:sz w:val="20"/>
          <w:szCs w:val="20"/>
          <w:lang w:eastAsia="x-none"/>
        </w:rPr>
        <w:t xml:space="preserve">as long as it does not conflict with legal or contractual </w:t>
      </w:r>
      <w:proofErr w:type="gramStart"/>
      <w:r w:rsidRPr="00C25B27">
        <w:rPr>
          <w:sz w:val="20"/>
          <w:szCs w:val="20"/>
          <w:lang w:eastAsia="x-none"/>
        </w:rPr>
        <w:t>requirements</w:t>
      </w:r>
      <w:proofErr w:type="gramEnd"/>
    </w:p>
    <w:p w14:paraId="77136E68" w14:textId="77777777" w:rsidR="00A53B7D" w:rsidRPr="00C25B27" w:rsidRDefault="00A53B7D" w:rsidP="00E3714A">
      <w:pPr>
        <w:numPr>
          <w:ilvl w:val="0"/>
          <w:numId w:val="9"/>
        </w:numPr>
        <w:rPr>
          <w:sz w:val="20"/>
          <w:szCs w:val="20"/>
          <w:lang w:eastAsia="x-none"/>
        </w:rPr>
      </w:pPr>
      <w:r w:rsidRPr="00C25B27">
        <w:rPr>
          <w:sz w:val="20"/>
          <w:szCs w:val="20"/>
          <w:lang w:eastAsia="x-none"/>
        </w:rPr>
        <w:t xml:space="preserve">Right to data portability – we are obliged to make your information available in a legible format to your chosen company if you choose to leave </w:t>
      </w:r>
      <w:proofErr w:type="gramStart"/>
      <w:r w:rsidRPr="00C25B27">
        <w:rPr>
          <w:sz w:val="20"/>
          <w:szCs w:val="20"/>
          <w:lang w:eastAsia="x-none"/>
        </w:rPr>
        <w:t>us</w:t>
      </w:r>
      <w:proofErr w:type="gramEnd"/>
    </w:p>
    <w:p w14:paraId="3F7F9221" w14:textId="77777777" w:rsidR="00A53B7D" w:rsidRPr="00C25B27" w:rsidRDefault="00A53B7D" w:rsidP="00E3714A">
      <w:pPr>
        <w:numPr>
          <w:ilvl w:val="0"/>
          <w:numId w:val="9"/>
        </w:numPr>
        <w:rPr>
          <w:sz w:val="20"/>
          <w:szCs w:val="20"/>
          <w:lang w:eastAsia="x-none"/>
        </w:rPr>
      </w:pPr>
      <w:r w:rsidRPr="00C25B27">
        <w:rPr>
          <w:sz w:val="20"/>
          <w:szCs w:val="20"/>
          <w:lang w:eastAsia="x-none"/>
        </w:rPr>
        <w:t xml:space="preserve">Right to object – at any time you may object to the processing of your data, details how are below in section </w:t>
      </w:r>
      <w:proofErr w:type="gramStart"/>
      <w:r w:rsidR="00DE0476" w:rsidRPr="00C25B27">
        <w:rPr>
          <w:sz w:val="20"/>
          <w:szCs w:val="20"/>
          <w:lang w:eastAsia="x-none"/>
        </w:rPr>
        <w:t>8</w:t>
      </w:r>
      <w:proofErr w:type="gramEnd"/>
    </w:p>
    <w:p w14:paraId="1C15C9B1" w14:textId="77777777" w:rsidR="00A53B7D" w:rsidRPr="00C25B27" w:rsidRDefault="00A53B7D" w:rsidP="00E3714A">
      <w:pPr>
        <w:numPr>
          <w:ilvl w:val="0"/>
          <w:numId w:val="9"/>
        </w:numPr>
        <w:rPr>
          <w:sz w:val="20"/>
          <w:szCs w:val="20"/>
          <w:lang w:eastAsia="x-none"/>
        </w:rPr>
      </w:pPr>
      <w:r w:rsidRPr="00C25B27">
        <w:rPr>
          <w:sz w:val="20"/>
          <w:szCs w:val="20"/>
          <w:lang w:eastAsia="x-none"/>
        </w:rPr>
        <w:t xml:space="preserve">Rights related to automated decision making – we do not use automated decision making </w:t>
      </w:r>
      <w:proofErr w:type="gramStart"/>
      <w:r w:rsidRPr="00C25B27">
        <w:rPr>
          <w:sz w:val="20"/>
          <w:szCs w:val="20"/>
          <w:lang w:eastAsia="x-none"/>
        </w:rPr>
        <w:t>platforms</w:t>
      </w:r>
      <w:proofErr w:type="gramEnd"/>
    </w:p>
    <w:p w14:paraId="0AE74CA4" w14:textId="77777777" w:rsidR="00155F91" w:rsidRPr="00C25B27" w:rsidRDefault="00155F91" w:rsidP="00E3714A">
      <w:pPr>
        <w:rPr>
          <w:sz w:val="20"/>
          <w:szCs w:val="20"/>
          <w:lang w:eastAsia="x-none"/>
        </w:rPr>
      </w:pPr>
    </w:p>
    <w:p w14:paraId="6673F20A" w14:textId="77777777" w:rsidR="006F363A" w:rsidRPr="00C25B27" w:rsidRDefault="00A53B7D" w:rsidP="00E3714A">
      <w:pPr>
        <w:pStyle w:val="Heading1"/>
        <w:numPr>
          <w:ilvl w:val="0"/>
          <w:numId w:val="0"/>
        </w:numPr>
        <w:ind w:left="360" w:hanging="360"/>
        <w:rPr>
          <w:sz w:val="20"/>
          <w:szCs w:val="20"/>
        </w:rPr>
      </w:pPr>
      <w:r w:rsidRPr="00C25B27">
        <w:rPr>
          <w:sz w:val="20"/>
          <w:szCs w:val="20"/>
          <w:lang w:val="en-GB"/>
        </w:rPr>
        <w:t>Contact Us</w:t>
      </w:r>
    </w:p>
    <w:p w14:paraId="29E7E300" w14:textId="7A2ABA96" w:rsidR="00A53B7D" w:rsidRPr="00C25B27" w:rsidRDefault="00155F91" w:rsidP="00E3714A">
      <w:pPr>
        <w:rPr>
          <w:sz w:val="20"/>
          <w:szCs w:val="20"/>
          <w:lang w:eastAsia="x-none"/>
        </w:rPr>
      </w:pPr>
      <w:r w:rsidRPr="00C25B27">
        <w:rPr>
          <w:sz w:val="20"/>
          <w:szCs w:val="20"/>
          <w:lang w:eastAsia="x-none"/>
        </w:rPr>
        <w:t xml:space="preserve">Any questions concerning this policy should be sent to </w:t>
      </w:r>
      <w:hyperlink r:id="rId12" w:history="1">
        <w:r w:rsidRPr="00C25B27">
          <w:rPr>
            <w:rStyle w:val="Hyperlink"/>
            <w:sz w:val="20"/>
            <w:szCs w:val="20"/>
            <w:lang w:eastAsia="x-none"/>
          </w:rPr>
          <w:t>compliance@kingsltd.co.uk</w:t>
        </w:r>
      </w:hyperlink>
      <w:r w:rsidRPr="00C25B27">
        <w:rPr>
          <w:sz w:val="20"/>
          <w:szCs w:val="20"/>
          <w:lang w:eastAsia="x-none"/>
        </w:rPr>
        <w:t xml:space="preserve">, or our registered Head Office address: 4 St </w:t>
      </w:r>
      <w:proofErr w:type="spellStart"/>
      <w:r w:rsidRPr="00C25B27">
        <w:rPr>
          <w:sz w:val="20"/>
          <w:szCs w:val="20"/>
          <w:lang w:eastAsia="x-none"/>
        </w:rPr>
        <w:t>Dunstans</w:t>
      </w:r>
      <w:proofErr w:type="spellEnd"/>
      <w:r w:rsidRPr="00C25B27">
        <w:rPr>
          <w:sz w:val="20"/>
          <w:szCs w:val="20"/>
          <w:lang w:eastAsia="x-none"/>
        </w:rPr>
        <w:t xml:space="preserve"> Technology Park, Bradford, BD4 7HH, alternatively call 0330 678 0635 and ask to speak to the Compliance Team.</w:t>
      </w:r>
    </w:p>
    <w:p w14:paraId="3FFC436D" w14:textId="77777777" w:rsidR="00A53B7D" w:rsidRPr="00C25B27" w:rsidRDefault="00A53B7D" w:rsidP="00E3714A">
      <w:pPr>
        <w:rPr>
          <w:sz w:val="20"/>
          <w:szCs w:val="20"/>
          <w:lang w:eastAsia="x-none"/>
        </w:rPr>
      </w:pPr>
      <w:r w:rsidRPr="00C25B27">
        <w:rPr>
          <w:sz w:val="20"/>
          <w:szCs w:val="20"/>
          <w:lang w:eastAsia="x-none"/>
        </w:rPr>
        <w:t xml:space="preserve">If you would like to make a complaint or request access to your </w:t>
      </w:r>
      <w:proofErr w:type="gramStart"/>
      <w:r w:rsidRPr="00C25B27">
        <w:rPr>
          <w:sz w:val="20"/>
          <w:szCs w:val="20"/>
          <w:lang w:eastAsia="x-none"/>
        </w:rPr>
        <w:t>data</w:t>
      </w:r>
      <w:proofErr w:type="gramEnd"/>
      <w:r w:rsidRPr="00C25B27">
        <w:rPr>
          <w:sz w:val="20"/>
          <w:szCs w:val="20"/>
          <w:lang w:eastAsia="x-none"/>
        </w:rPr>
        <w:t xml:space="preserve"> you can use these contact details also. Our complaints and subject access request policies are available on our website or on request.</w:t>
      </w:r>
    </w:p>
    <w:p w14:paraId="4BB390ED" w14:textId="77777777" w:rsidR="00A53B7D" w:rsidRPr="00C25B27" w:rsidRDefault="00A53B7D" w:rsidP="00E3714A">
      <w:pPr>
        <w:rPr>
          <w:sz w:val="20"/>
          <w:szCs w:val="20"/>
          <w:lang w:eastAsia="x-none"/>
        </w:rPr>
      </w:pPr>
    </w:p>
    <w:p w14:paraId="42CBB641" w14:textId="77777777" w:rsidR="00A53B7D" w:rsidRPr="00C25B27" w:rsidRDefault="00A53B7D" w:rsidP="00E3714A">
      <w:pPr>
        <w:pStyle w:val="Heading1"/>
        <w:numPr>
          <w:ilvl w:val="0"/>
          <w:numId w:val="0"/>
        </w:numPr>
        <w:ind w:left="360" w:hanging="360"/>
        <w:rPr>
          <w:sz w:val="20"/>
          <w:szCs w:val="20"/>
          <w:lang w:val="en-GB"/>
        </w:rPr>
      </w:pPr>
      <w:r w:rsidRPr="00C25B27">
        <w:rPr>
          <w:sz w:val="20"/>
          <w:szCs w:val="20"/>
          <w:lang w:val="en-GB"/>
        </w:rPr>
        <w:t>Complaints</w:t>
      </w:r>
    </w:p>
    <w:p w14:paraId="1C1BB382" w14:textId="77777777" w:rsidR="00A53B7D" w:rsidRPr="00C25B27" w:rsidRDefault="00A53B7D" w:rsidP="00E3714A">
      <w:pPr>
        <w:rPr>
          <w:sz w:val="20"/>
          <w:szCs w:val="20"/>
          <w:lang w:eastAsia="x-none"/>
        </w:rPr>
      </w:pPr>
      <w:r w:rsidRPr="00C25B27">
        <w:rPr>
          <w:sz w:val="20"/>
          <w:szCs w:val="20"/>
          <w:lang w:eastAsia="x-none"/>
        </w:rPr>
        <w:t xml:space="preserve">If you are unsatisfied with how we’ve handled a complaint </w:t>
      </w:r>
      <w:proofErr w:type="gramStart"/>
      <w:r w:rsidRPr="00C25B27">
        <w:rPr>
          <w:sz w:val="20"/>
          <w:szCs w:val="20"/>
          <w:lang w:eastAsia="x-none"/>
        </w:rPr>
        <w:t>in regards to</w:t>
      </w:r>
      <w:proofErr w:type="gramEnd"/>
      <w:r w:rsidRPr="00C25B27">
        <w:rPr>
          <w:sz w:val="20"/>
          <w:szCs w:val="20"/>
          <w:lang w:eastAsia="x-none"/>
        </w:rPr>
        <w:t xml:space="preserve"> your personal data, you can contact the Information Commissioner’s Office https://ico.org.uk/</w:t>
      </w:r>
    </w:p>
    <w:p w14:paraId="6DC2382C" w14:textId="77777777" w:rsidR="005226F0" w:rsidRPr="00C25B27" w:rsidRDefault="005226F0" w:rsidP="00E3714A">
      <w:pPr>
        <w:rPr>
          <w:sz w:val="20"/>
          <w:szCs w:val="20"/>
          <w:lang w:eastAsia="x-none"/>
        </w:rPr>
      </w:pPr>
    </w:p>
    <w:p w14:paraId="3702D287" w14:textId="77777777" w:rsidR="00832E9A" w:rsidRPr="00C25B27" w:rsidRDefault="00175AD3" w:rsidP="00E3714A">
      <w:pPr>
        <w:rPr>
          <w:rStyle w:val="Emphasis"/>
          <w:i w:val="0"/>
          <w:sz w:val="20"/>
          <w:szCs w:val="20"/>
        </w:rPr>
      </w:pPr>
      <w:r w:rsidRPr="00C25B27">
        <w:rPr>
          <w:noProof/>
          <w:color w:val="1F497D"/>
          <w:sz w:val="20"/>
          <w:szCs w:val="20"/>
        </w:rPr>
        <w:fldChar w:fldCharType="begin"/>
      </w:r>
      <w:r w:rsidRPr="00C25B27">
        <w:rPr>
          <w:noProof/>
          <w:color w:val="1F497D"/>
          <w:sz w:val="20"/>
          <w:szCs w:val="20"/>
        </w:rPr>
        <w:instrText xml:space="preserve"> INCLUDEPICTURE  "cid:image001.png@01D2F651.E6E1D770" \* MERGEFORMATINET </w:instrText>
      </w:r>
      <w:r w:rsidRPr="00C25B27">
        <w:rPr>
          <w:noProof/>
          <w:color w:val="1F497D"/>
          <w:sz w:val="20"/>
          <w:szCs w:val="20"/>
        </w:rPr>
        <w:fldChar w:fldCharType="separate"/>
      </w:r>
      <w:r w:rsidRPr="00C25B27">
        <w:rPr>
          <w:noProof/>
          <w:color w:val="1F497D"/>
          <w:sz w:val="20"/>
          <w:szCs w:val="20"/>
        </w:rPr>
        <w:fldChar w:fldCharType="begin"/>
      </w:r>
      <w:r w:rsidRPr="00C25B27">
        <w:rPr>
          <w:noProof/>
          <w:color w:val="1F497D"/>
          <w:sz w:val="20"/>
          <w:szCs w:val="20"/>
        </w:rPr>
        <w:instrText xml:space="preserve"> INCLUDEPICTURE  "cid:image001.png@01D2F651.E6E1D770" \* MERGEFORMATINET </w:instrText>
      </w:r>
      <w:r w:rsidRPr="00C25B27">
        <w:rPr>
          <w:noProof/>
          <w:color w:val="1F497D"/>
          <w:sz w:val="20"/>
          <w:szCs w:val="20"/>
        </w:rPr>
        <w:fldChar w:fldCharType="separate"/>
      </w:r>
      <w:r w:rsidR="00194767" w:rsidRPr="00C25B27">
        <w:rPr>
          <w:noProof/>
          <w:color w:val="1F497D"/>
          <w:sz w:val="20"/>
          <w:szCs w:val="20"/>
        </w:rPr>
        <w:fldChar w:fldCharType="begin"/>
      </w:r>
      <w:r w:rsidR="00194767" w:rsidRPr="00C25B27">
        <w:rPr>
          <w:noProof/>
          <w:color w:val="1F497D"/>
          <w:sz w:val="20"/>
          <w:szCs w:val="20"/>
        </w:rPr>
        <w:instrText xml:space="preserve"> INCLUDEPICTURE  "cid:image001.png@01D2F651.E6E1D770" \* MERGEFORMATINET </w:instrText>
      </w:r>
      <w:r w:rsidR="00194767" w:rsidRPr="00C25B27">
        <w:rPr>
          <w:noProof/>
          <w:color w:val="1F497D"/>
          <w:sz w:val="20"/>
          <w:szCs w:val="20"/>
        </w:rPr>
        <w:fldChar w:fldCharType="separate"/>
      </w:r>
      <w:r w:rsidR="00E36EEF" w:rsidRPr="00C25B27">
        <w:rPr>
          <w:noProof/>
          <w:color w:val="1F497D"/>
          <w:sz w:val="20"/>
          <w:szCs w:val="20"/>
        </w:rPr>
        <w:fldChar w:fldCharType="begin"/>
      </w:r>
      <w:r w:rsidR="00E36EEF" w:rsidRPr="00C25B27">
        <w:rPr>
          <w:noProof/>
          <w:color w:val="1F497D"/>
          <w:sz w:val="20"/>
          <w:szCs w:val="20"/>
        </w:rPr>
        <w:instrText xml:space="preserve"> INCLUDEPICTURE  "cid:image001.png@01D2F651.E6E1D770" \* MERGEFORMATINET </w:instrText>
      </w:r>
      <w:r w:rsidR="00E36EEF" w:rsidRPr="00C25B27">
        <w:rPr>
          <w:noProof/>
          <w:color w:val="1F497D"/>
          <w:sz w:val="20"/>
          <w:szCs w:val="20"/>
        </w:rPr>
        <w:fldChar w:fldCharType="separate"/>
      </w:r>
      <w:r w:rsidR="00223DE4" w:rsidRPr="00C25B27">
        <w:rPr>
          <w:noProof/>
          <w:color w:val="1F497D"/>
          <w:sz w:val="20"/>
          <w:szCs w:val="20"/>
        </w:rPr>
        <w:fldChar w:fldCharType="begin"/>
      </w:r>
      <w:r w:rsidR="00223DE4" w:rsidRPr="00C25B27">
        <w:rPr>
          <w:noProof/>
          <w:color w:val="1F497D"/>
          <w:sz w:val="20"/>
          <w:szCs w:val="20"/>
        </w:rPr>
        <w:instrText xml:space="preserve"> INCLUDEPICTURE  "cid:image001.png@01D2F651.E6E1D770" \* MERGEFORMATINET </w:instrText>
      </w:r>
      <w:r w:rsidR="00223DE4" w:rsidRPr="00C25B27">
        <w:rPr>
          <w:noProof/>
          <w:color w:val="1F497D"/>
          <w:sz w:val="20"/>
          <w:szCs w:val="20"/>
        </w:rPr>
        <w:fldChar w:fldCharType="separate"/>
      </w:r>
      <w:r w:rsidR="00145159" w:rsidRPr="00C25B27">
        <w:rPr>
          <w:noProof/>
          <w:color w:val="1F497D"/>
          <w:sz w:val="20"/>
          <w:szCs w:val="20"/>
        </w:rPr>
        <w:fldChar w:fldCharType="begin"/>
      </w:r>
      <w:r w:rsidR="00145159" w:rsidRPr="00C25B27">
        <w:rPr>
          <w:noProof/>
          <w:color w:val="1F497D"/>
          <w:sz w:val="20"/>
          <w:szCs w:val="20"/>
        </w:rPr>
        <w:instrText xml:space="preserve"> INCLUDEPICTURE  "cid:image001.png@01D2F651.E6E1D770" \* MERGEFORMATINET </w:instrText>
      </w:r>
      <w:r w:rsidR="00145159" w:rsidRPr="00C25B27">
        <w:rPr>
          <w:noProof/>
          <w:color w:val="1F497D"/>
          <w:sz w:val="20"/>
          <w:szCs w:val="20"/>
        </w:rPr>
        <w:fldChar w:fldCharType="separate"/>
      </w:r>
      <w:r w:rsidR="00E40753" w:rsidRPr="00C25B27">
        <w:rPr>
          <w:noProof/>
          <w:color w:val="1F497D"/>
          <w:sz w:val="20"/>
          <w:szCs w:val="20"/>
        </w:rPr>
        <w:fldChar w:fldCharType="begin"/>
      </w:r>
      <w:r w:rsidR="00E40753" w:rsidRPr="00C25B27">
        <w:rPr>
          <w:noProof/>
          <w:color w:val="1F497D"/>
          <w:sz w:val="20"/>
          <w:szCs w:val="20"/>
        </w:rPr>
        <w:instrText xml:space="preserve"> INCLUDEPICTURE  "cid:image001.png@01D2F651.E6E1D770" \* MERGEFORMATINET </w:instrText>
      </w:r>
      <w:r w:rsidR="00E40753" w:rsidRPr="00C25B27">
        <w:rPr>
          <w:noProof/>
          <w:color w:val="1F497D"/>
          <w:sz w:val="20"/>
          <w:szCs w:val="20"/>
        </w:rPr>
        <w:fldChar w:fldCharType="separate"/>
      </w:r>
      <w:r w:rsidR="00C25B27" w:rsidRPr="00C25B27">
        <w:rPr>
          <w:noProof/>
          <w:color w:val="1F497D"/>
          <w:sz w:val="20"/>
          <w:szCs w:val="20"/>
        </w:rPr>
        <w:fldChar w:fldCharType="begin"/>
      </w:r>
      <w:r w:rsidR="00C25B27" w:rsidRPr="00C25B27">
        <w:rPr>
          <w:noProof/>
          <w:color w:val="1F497D"/>
          <w:sz w:val="20"/>
          <w:szCs w:val="20"/>
        </w:rPr>
        <w:instrText xml:space="preserve"> INCLUDEPICTURE  "cid:image001.png@01D2F651.E6E1D770" \* MERGEFORMATINET </w:instrText>
      </w:r>
      <w:r w:rsidR="00C25B27" w:rsidRPr="00C25B27">
        <w:rPr>
          <w:noProof/>
          <w:color w:val="1F497D"/>
          <w:sz w:val="20"/>
          <w:szCs w:val="20"/>
        </w:rPr>
        <w:fldChar w:fldCharType="separate"/>
      </w:r>
      <w:r w:rsidR="00F20F5B">
        <w:rPr>
          <w:noProof/>
          <w:color w:val="1F497D"/>
          <w:sz w:val="20"/>
          <w:szCs w:val="20"/>
        </w:rPr>
        <w:fldChar w:fldCharType="begin"/>
      </w:r>
      <w:r w:rsidR="00F20F5B">
        <w:rPr>
          <w:noProof/>
          <w:color w:val="1F497D"/>
          <w:sz w:val="20"/>
          <w:szCs w:val="20"/>
        </w:rPr>
        <w:instrText xml:space="preserve"> </w:instrText>
      </w:r>
      <w:r w:rsidR="00F20F5B">
        <w:rPr>
          <w:noProof/>
          <w:color w:val="1F497D"/>
          <w:sz w:val="20"/>
          <w:szCs w:val="20"/>
        </w:rPr>
        <w:instrText>INCLUDEPICTURE  "cid:image001.png@01D2F651.E6E1D770" \* MERGEFORMATINET</w:instrText>
      </w:r>
      <w:r w:rsidR="00F20F5B">
        <w:rPr>
          <w:noProof/>
          <w:color w:val="1F497D"/>
          <w:sz w:val="20"/>
          <w:szCs w:val="20"/>
        </w:rPr>
        <w:instrText xml:space="preserve"> </w:instrText>
      </w:r>
      <w:r w:rsidR="00F20F5B">
        <w:rPr>
          <w:noProof/>
          <w:color w:val="1F497D"/>
          <w:sz w:val="20"/>
          <w:szCs w:val="20"/>
        </w:rPr>
        <w:fldChar w:fldCharType="separate"/>
      </w:r>
      <w:r w:rsidR="00F20F5B">
        <w:rPr>
          <w:noProof/>
          <w:color w:val="1F497D"/>
          <w:sz w:val="20"/>
          <w:szCs w:val="20"/>
        </w:rPr>
        <w:pict w14:anchorId="6B264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1.25pt;visibility:visible">
            <v:imagedata r:id="rId13" r:href="rId14"/>
          </v:shape>
        </w:pict>
      </w:r>
      <w:r w:rsidR="00F20F5B">
        <w:rPr>
          <w:noProof/>
          <w:color w:val="1F497D"/>
          <w:sz w:val="20"/>
          <w:szCs w:val="20"/>
        </w:rPr>
        <w:fldChar w:fldCharType="end"/>
      </w:r>
      <w:r w:rsidR="00C25B27" w:rsidRPr="00C25B27">
        <w:rPr>
          <w:noProof/>
          <w:color w:val="1F497D"/>
          <w:sz w:val="20"/>
          <w:szCs w:val="20"/>
        </w:rPr>
        <w:fldChar w:fldCharType="end"/>
      </w:r>
      <w:r w:rsidR="00E40753" w:rsidRPr="00C25B27">
        <w:rPr>
          <w:noProof/>
          <w:color w:val="1F497D"/>
          <w:sz w:val="20"/>
          <w:szCs w:val="20"/>
        </w:rPr>
        <w:fldChar w:fldCharType="end"/>
      </w:r>
      <w:r w:rsidR="00145159" w:rsidRPr="00C25B27">
        <w:rPr>
          <w:noProof/>
          <w:color w:val="1F497D"/>
          <w:sz w:val="20"/>
          <w:szCs w:val="20"/>
        </w:rPr>
        <w:fldChar w:fldCharType="end"/>
      </w:r>
      <w:r w:rsidR="00223DE4" w:rsidRPr="00C25B27">
        <w:rPr>
          <w:noProof/>
          <w:color w:val="1F497D"/>
          <w:sz w:val="20"/>
          <w:szCs w:val="20"/>
        </w:rPr>
        <w:fldChar w:fldCharType="end"/>
      </w:r>
      <w:r w:rsidR="00E36EEF" w:rsidRPr="00C25B27">
        <w:rPr>
          <w:noProof/>
          <w:color w:val="1F497D"/>
          <w:sz w:val="20"/>
          <w:szCs w:val="20"/>
        </w:rPr>
        <w:fldChar w:fldCharType="end"/>
      </w:r>
      <w:r w:rsidR="00194767" w:rsidRPr="00C25B27">
        <w:rPr>
          <w:noProof/>
          <w:color w:val="1F497D"/>
          <w:sz w:val="20"/>
          <w:szCs w:val="20"/>
        </w:rPr>
        <w:fldChar w:fldCharType="end"/>
      </w:r>
      <w:r w:rsidRPr="00C25B27">
        <w:rPr>
          <w:noProof/>
          <w:color w:val="1F497D"/>
          <w:sz w:val="20"/>
          <w:szCs w:val="20"/>
        </w:rPr>
        <w:fldChar w:fldCharType="end"/>
      </w:r>
      <w:r w:rsidRPr="00C25B27">
        <w:rPr>
          <w:noProof/>
          <w:color w:val="1F497D"/>
          <w:sz w:val="20"/>
          <w:szCs w:val="20"/>
        </w:rPr>
        <w:fldChar w:fldCharType="end"/>
      </w:r>
    </w:p>
    <w:p w14:paraId="02535A17" w14:textId="77777777" w:rsidR="00832E9A" w:rsidRPr="00C25B27" w:rsidRDefault="00832E9A" w:rsidP="00E3714A">
      <w:pPr>
        <w:jc w:val="both"/>
        <w:rPr>
          <w:rFonts w:cs="Arial"/>
          <w:b/>
          <w:sz w:val="20"/>
          <w:szCs w:val="20"/>
        </w:rPr>
      </w:pPr>
      <w:r w:rsidRPr="00C25B27">
        <w:rPr>
          <w:rFonts w:cs="Arial"/>
          <w:b/>
          <w:sz w:val="20"/>
          <w:szCs w:val="20"/>
        </w:rPr>
        <w:t>Bob Forsyth</w:t>
      </w:r>
    </w:p>
    <w:p w14:paraId="52B3DE0D" w14:textId="77777777" w:rsidR="00832E9A" w:rsidRPr="00C25B27" w:rsidRDefault="00832E9A" w:rsidP="00E3714A">
      <w:pPr>
        <w:jc w:val="both"/>
        <w:rPr>
          <w:rFonts w:cs="Arial"/>
          <w:sz w:val="20"/>
          <w:szCs w:val="20"/>
        </w:rPr>
      </w:pPr>
      <w:r w:rsidRPr="00C25B27">
        <w:rPr>
          <w:rFonts w:cs="Arial"/>
          <w:sz w:val="20"/>
          <w:szCs w:val="20"/>
        </w:rPr>
        <w:t>Chief Executive Officer</w:t>
      </w:r>
    </w:p>
    <w:p w14:paraId="4EF1E7CB" w14:textId="77777777" w:rsidR="006F363A" w:rsidRPr="005226F0" w:rsidRDefault="005226F0" w:rsidP="00E3714A">
      <w:pPr>
        <w:tabs>
          <w:tab w:val="left" w:pos="6405"/>
        </w:tabs>
        <w:rPr>
          <w:lang w:eastAsia="x-none"/>
        </w:rPr>
      </w:pPr>
      <w:r>
        <w:rPr>
          <w:lang w:eastAsia="x-none"/>
        </w:rPr>
        <w:tab/>
      </w:r>
    </w:p>
    <w:sectPr w:rsidR="006F363A" w:rsidRPr="005226F0" w:rsidSect="00160FB6">
      <w:headerReference w:type="default" r:id="rId15"/>
      <w:footerReference w:type="default" r:id="rId16"/>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66F6" w14:textId="77777777" w:rsidR="00145159" w:rsidRDefault="00145159" w:rsidP="00160FB6">
      <w:r>
        <w:separator/>
      </w:r>
    </w:p>
  </w:endnote>
  <w:endnote w:type="continuationSeparator" w:id="0">
    <w:p w14:paraId="0D4D6FEC" w14:textId="77777777" w:rsidR="00145159" w:rsidRDefault="00145159" w:rsidP="001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2673" w14:textId="77777777" w:rsidR="00832E9A" w:rsidRPr="00832E9A" w:rsidRDefault="00832E9A" w:rsidP="00832E9A">
    <w:pPr>
      <w:jc w:val="center"/>
      <w:rPr>
        <w:rFonts w:ascii="Calibri" w:eastAsia="Calibri" w:hAnsi="Calibri" w:cs="Cambria"/>
        <w:sz w:val="16"/>
        <w:szCs w:val="20"/>
        <w:lang w:eastAsia="en-GB"/>
      </w:rPr>
    </w:pPr>
    <w:r w:rsidRPr="00832E9A">
      <w:rPr>
        <w:rFonts w:ascii="Calibri" w:eastAsia="Calibri" w:hAnsi="Calibri" w:cs="Cambria"/>
        <w:sz w:val="16"/>
        <w:szCs w:val="20"/>
        <w:lang w:eastAsia="en-GB"/>
      </w:rPr>
      <w:t xml:space="preserve">Kings Solutions Group Ltd, 4 St </w:t>
    </w:r>
    <w:proofErr w:type="spellStart"/>
    <w:r w:rsidRPr="00832E9A">
      <w:rPr>
        <w:rFonts w:ascii="Calibri" w:eastAsia="Calibri" w:hAnsi="Calibri" w:cs="Cambria"/>
        <w:sz w:val="16"/>
        <w:szCs w:val="20"/>
        <w:lang w:eastAsia="en-GB"/>
      </w:rPr>
      <w:t>Dunstans</w:t>
    </w:r>
    <w:proofErr w:type="spellEnd"/>
    <w:r w:rsidRPr="00832E9A">
      <w:rPr>
        <w:rFonts w:ascii="Calibri" w:eastAsia="Calibri" w:hAnsi="Calibri" w:cs="Cambria"/>
        <w:sz w:val="16"/>
        <w:szCs w:val="20"/>
        <w:lang w:eastAsia="en-GB"/>
      </w:rPr>
      <w:t xml:space="preserve"> Technology Park, Bradford, West </w:t>
    </w:r>
    <w:proofErr w:type="gramStart"/>
    <w:r w:rsidRPr="00832E9A">
      <w:rPr>
        <w:rFonts w:ascii="Calibri" w:eastAsia="Calibri" w:hAnsi="Calibri" w:cs="Cambria"/>
        <w:sz w:val="16"/>
        <w:szCs w:val="20"/>
        <w:lang w:eastAsia="en-GB"/>
      </w:rPr>
      <w:t>Yorkshire  BD</w:t>
    </w:r>
    <w:proofErr w:type="gramEnd"/>
    <w:r w:rsidRPr="00832E9A">
      <w:rPr>
        <w:rFonts w:ascii="Calibri" w:eastAsia="Calibri" w:hAnsi="Calibri" w:cs="Cambria"/>
        <w:sz w:val="16"/>
        <w:szCs w:val="20"/>
        <w:lang w:eastAsia="en-GB"/>
      </w:rPr>
      <w:t>4 7HH</w:t>
    </w:r>
  </w:p>
  <w:p w14:paraId="17FEDFCC" w14:textId="77777777" w:rsidR="00832E9A" w:rsidRPr="00832E9A" w:rsidRDefault="00832E9A" w:rsidP="00832E9A">
    <w:pPr>
      <w:jc w:val="center"/>
      <w:rPr>
        <w:rFonts w:ascii="Calibri" w:eastAsia="Calibri" w:hAnsi="Calibri" w:cs="Cambria"/>
        <w:sz w:val="16"/>
        <w:szCs w:val="20"/>
        <w:lang w:eastAsia="en-GB"/>
      </w:rPr>
    </w:pPr>
    <w:r w:rsidRPr="00832E9A">
      <w:rPr>
        <w:rFonts w:ascii="Calibri" w:eastAsia="Calibri" w:hAnsi="Calibri" w:cs="Cambria"/>
        <w:sz w:val="16"/>
        <w:szCs w:val="20"/>
        <w:lang w:eastAsia="en-GB"/>
      </w:rPr>
      <w:t xml:space="preserve">Tel:  0330 678 0635 Email: </w:t>
    </w:r>
    <w:hyperlink r:id="rId1" w:history="1">
      <w:r w:rsidRPr="00832E9A">
        <w:rPr>
          <w:rFonts w:ascii="Calibri" w:eastAsia="Calibri" w:hAnsi="Calibri" w:cs="Cambria"/>
          <w:color w:val="0000FF"/>
          <w:sz w:val="16"/>
          <w:szCs w:val="20"/>
          <w:u w:val="single"/>
          <w:lang w:eastAsia="en-GB"/>
        </w:rPr>
        <w:t>info@kingsltd.co.uk</w:t>
      </w:r>
    </w:hyperlink>
    <w:r w:rsidRPr="00832E9A">
      <w:rPr>
        <w:rFonts w:ascii="Calibri" w:eastAsia="Calibri" w:hAnsi="Calibri" w:cs="Cambria"/>
        <w:sz w:val="16"/>
        <w:szCs w:val="20"/>
        <w:lang w:eastAsia="en-GB"/>
      </w:rPr>
      <w:t xml:space="preserve"> Web:  </w:t>
    </w:r>
    <w:hyperlink r:id="rId2" w:history="1">
      <w:r w:rsidRPr="00832E9A">
        <w:rPr>
          <w:rFonts w:ascii="Calibri" w:eastAsia="Calibri" w:hAnsi="Calibri" w:cs="Cambria"/>
          <w:color w:val="0000FF"/>
          <w:sz w:val="16"/>
          <w:szCs w:val="20"/>
          <w:u w:val="single"/>
          <w:lang w:eastAsia="en-GB"/>
        </w:rPr>
        <w:t>www.kingsltd.co.uk</w:t>
      </w:r>
    </w:hyperlink>
    <w:r w:rsidRPr="00832E9A">
      <w:rPr>
        <w:rFonts w:ascii="Calibri" w:eastAsia="Calibri" w:hAnsi="Calibri" w:cs="Cambria"/>
        <w:sz w:val="16"/>
        <w:szCs w:val="20"/>
        <w:lang w:eastAsia="en-GB"/>
      </w:rPr>
      <w:t xml:space="preserve"> </w:t>
    </w:r>
  </w:p>
  <w:p w14:paraId="27DC5CAB" w14:textId="77777777" w:rsidR="00832E9A" w:rsidRPr="00832E9A" w:rsidRDefault="00832E9A" w:rsidP="00832E9A">
    <w:pPr>
      <w:jc w:val="center"/>
      <w:rPr>
        <w:rFonts w:ascii="Calibri" w:eastAsia="Calibri" w:hAnsi="Calibri" w:cs="Cambria"/>
        <w:sz w:val="16"/>
        <w:szCs w:val="20"/>
        <w:lang w:eastAsia="en-GB"/>
      </w:rPr>
    </w:pPr>
    <w:r w:rsidRPr="00832E9A">
      <w:rPr>
        <w:rFonts w:ascii="Calibri" w:eastAsia="Calibri" w:hAnsi="Calibri" w:cs="Cambria"/>
        <w:sz w:val="16"/>
        <w:szCs w:val="20"/>
        <w:lang w:eastAsia="en-GB"/>
      </w:rPr>
      <w:t>Company Registration No: 07706703</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242"/>
    </w:tblGrid>
    <w:tr w:rsidR="00160FB6" w:rsidRPr="00A3123E" w14:paraId="6B705C63" w14:textId="77777777" w:rsidTr="0086282A">
      <w:trPr>
        <w:trHeight w:val="254"/>
      </w:trPr>
      <w:tc>
        <w:tcPr>
          <w:tcW w:w="2592" w:type="pct"/>
        </w:tcPr>
        <w:p w14:paraId="1AFA2570" w14:textId="77777777" w:rsidR="00160FB6" w:rsidRPr="00495C68" w:rsidRDefault="007B78B1" w:rsidP="00160FB6">
          <w:pPr>
            <w:pStyle w:val="Footer"/>
            <w:tabs>
              <w:tab w:val="clear" w:pos="4513"/>
              <w:tab w:val="clear" w:pos="9026"/>
              <w:tab w:val="left" w:pos="720"/>
            </w:tabs>
            <w:rPr>
              <w:rFonts w:ascii="Calibri" w:hAnsi="Calibri" w:cs="Calibri"/>
              <w:sz w:val="14"/>
              <w:szCs w:val="14"/>
              <w:lang w:eastAsia="en-GB"/>
            </w:rPr>
          </w:pPr>
          <w:r>
            <w:rPr>
              <w:rFonts w:ascii="Calibri" w:hAnsi="Calibri" w:cs="Calibri"/>
              <w:sz w:val="14"/>
              <w:szCs w:val="14"/>
              <w:lang w:eastAsia="en-GB"/>
            </w:rPr>
            <w:t>CPL40</w:t>
          </w:r>
        </w:p>
        <w:p w14:paraId="097AE6DF" w14:textId="787D94FA" w:rsidR="00160FB6" w:rsidRPr="00495C68" w:rsidRDefault="001421C4" w:rsidP="00160FB6">
          <w:pPr>
            <w:pStyle w:val="Footer"/>
            <w:rPr>
              <w:rFonts w:ascii="Calibri" w:hAnsi="Calibri" w:cs="Calibri"/>
              <w:szCs w:val="20"/>
              <w:lang w:eastAsia="en-GB"/>
            </w:rPr>
          </w:pPr>
          <w:r>
            <w:rPr>
              <w:rFonts w:ascii="Calibri" w:hAnsi="Calibri" w:cs="Calibri"/>
              <w:sz w:val="14"/>
              <w:szCs w:val="14"/>
              <w:lang w:eastAsia="en-GB"/>
            </w:rPr>
            <w:t xml:space="preserve">Version: </w:t>
          </w:r>
          <w:r w:rsidR="00E3714A">
            <w:rPr>
              <w:rFonts w:ascii="Calibri" w:hAnsi="Calibri" w:cs="Calibri"/>
              <w:sz w:val="14"/>
              <w:szCs w:val="14"/>
              <w:lang w:eastAsia="en-GB"/>
            </w:rPr>
            <w:t>5.00</w:t>
          </w:r>
        </w:p>
      </w:tc>
      <w:tc>
        <w:tcPr>
          <w:tcW w:w="2408" w:type="pct"/>
        </w:tcPr>
        <w:p w14:paraId="4AF7C0CB" w14:textId="77777777" w:rsidR="00160FB6" w:rsidRPr="00495C68" w:rsidRDefault="00160FB6" w:rsidP="00160FB6">
          <w:pPr>
            <w:pStyle w:val="Footer"/>
            <w:rPr>
              <w:rFonts w:ascii="Calibri" w:hAnsi="Calibri" w:cs="Calibri"/>
              <w:sz w:val="14"/>
              <w:szCs w:val="14"/>
              <w:lang w:eastAsia="en-GB"/>
            </w:rPr>
          </w:pPr>
          <w:r w:rsidRPr="00495C68">
            <w:rPr>
              <w:rFonts w:ascii="Calibri" w:hAnsi="Calibri" w:cs="Calibri"/>
              <w:sz w:val="14"/>
              <w:szCs w:val="14"/>
              <w:lang w:eastAsia="en-GB"/>
            </w:rPr>
            <w:t xml:space="preserve">Page </w:t>
          </w:r>
          <w:r w:rsidRPr="00495C68">
            <w:rPr>
              <w:rFonts w:ascii="Calibri" w:hAnsi="Calibri" w:cs="Calibri"/>
              <w:sz w:val="14"/>
              <w:szCs w:val="14"/>
              <w:lang w:eastAsia="en-GB"/>
            </w:rPr>
            <w:fldChar w:fldCharType="begin"/>
          </w:r>
          <w:r w:rsidRPr="00495C68">
            <w:rPr>
              <w:rFonts w:ascii="Calibri" w:hAnsi="Calibri" w:cs="Calibri"/>
              <w:sz w:val="14"/>
              <w:szCs w:val="14"/>
              <w:lang w:eastAsia="en-GB"/>
            </w:rPr>
            <w:instrText xml:space="preserve"> PAGE </w:instrText>
          </w:r>
          <w:r w:rsidRPr="00495C68">
            <w:rPr>
              <w:rFonts w:ascii="Calibri" w:hAnsi="Calibri" w:cs="Calibri"/>
              <w:sz w:val="14"/>
              <w:szCs w:val="14"/>
              <w:lang w:eastAsia="en-GB"/>
            </w:rPr>
            <w:fldChar w:fldCharType="separate"/>
          </w:r>
          <w:r w:rsidR="00E1177F">
            <w:rPr>
              <w:rFonts w:ascii="Calibri" w:hAnsi="Calibri" w:cs="Calibri"/>
              <w:noProof/>
              <w:sz w:val="14"/>
              <w:szCs w:val="14"/>
              <w:lang w:eastAsia="en-GB"/>
            </w:rPr>
            <w:t>5</w:t>
          </w:r>
          <w:r w:rsidRPr="00495C68">
            <w:rPr>
              <w:rFonts w:ascii="Calibri" w:hAnsi="Calibri" w:cs="Calibri"/>
              <w:sz w:val="14"/>
              <w:szCs w:val="14"/>
              <w:lang w:eastAsia="en-GB"/>
            </w:rPr>
            <w:fldChar w:fldCharType="end"/>
          </w:r>
          <w:r w:rsidRPr="00495C68">
            <w:rPr>
              <w:rFonts w:ascii="Calibri" w:hAnsi="Calibri" w:cs="Calibri"/>
              <w:sz w:val="14"/>
              <w:szCs w:val="14"/>
              <w:lang w:eastAsia="en-GB"/>
            </w:rPr>
            <w:t xml:space="preserve"> of </w:t>
          </w:r>
          <w:r w:rsidRPr="00495C68">
            <w:rPr>
              <w:rFonts w:ascii="Calibri" w:hAnsi="Calibri" w:cs="Calibri"/>
              <w:sz w:val="14"/>
              <w:szCs w:val="14"/>
              <w:lang w:eastAsia="en-GB"/>
            </w:rPr>
            <w:fldChar w:fldCharType="begin"/>
          </w:r>
          <w:r w:rsidRPr="00495C68">
            <w:rPr>
              <w:rFonts w:ascii="Calibri" w:hAnsi="Calibri" w:cs="Calibri"/>
              <w:sz w:val="14"/>
              <w:szCs w:val="14"/>
              <w:lang w:eastAsia="en-GB"/>
            </w:rPr>
            <w:instrText xml:space="preserve"> NUMPAGES </w:instrText>
          </w:r>
          <w:r w:rsidRPr="00495C68">
            <w:rPr>
              <w:rFonts w:ascii="Calibri" w:hAnsi="Calibri" w:cs="Calibri"/>
              <w:sz w:val="14"/>
              <w:szCs w:val="14"/>
              <w:lang w:eastAsia="en-GB"/>
            </w:rPr>
            <w:fldChar w:fldCharType="separate"/>
          </w:r>
          <w:r w:rsidR="00E1177F">
            <w:rPr>
              <w:rFonts w:ascii="Calibri" w:hAnsi="Calibri" w:cs="Calibri"/>
              <w:noProof/>
              <w:sz w:val="14"/>
              <w:szCs w:val="14"/>
              <w:lang w:eastAsia="en-GB"/>
            </w:rPr>
            <w:t>5</w:t>
          </w:r>
          <w:r w:rsidRPr="00495C68">
            <w:rPr>
              <w:rFonts w:ascii="Calibri" w:hAnsi="Calibri" w:cs="Calibri"/>
              <w:sz w:val="14"/>
              <w:szCs w:val="14"/>
              <w:lang w:eastAsia="en-GB"/>
            </w:rPr>
            <w:fldChar w:fldCharType="end"/>
          </w:r>
        </w:p>
        <w:p w14:paraId="1DAC0609" w14:textId="6DBEEFB7" w:rsidR="00160FB6" w:rsidRPr="00495C68" w:rsidRDefault="00160FB6" w:rsidP="00DA49E4">
          <w:pPr>
            <w:pStyle w:val="Footer"/>
            <w:rPr>
              <w:rFonts w:ascii="Calibri" w:hAnsi="Calibri" w:cs="Calibri"/>
              <w:sz w:val="14"/>
              <w:szCs w:val="14"/>
              <w:lang w:eastAsia="en-GB"/>
            </w:rPr>
          </w:pPr>
          <w:r w:rsidRPr="00495C68">
            <w:rPr>
              <w:rFonts w:ascii="Calibri" w:hAnsi="Calibri" w:cs="Calibri"/>
              <w:sz w:val="14"/>
              <w:szCs w:val="14"/>
              <w:lang w:eastAsia="en-GB"/>
            </w:rPr>
            <w:t xml:space="preserve">Date: </w:t>
          </w:r>
          <w:r w:rsidR="00E3714A">
            <w:rPr>
              <w:rFonts w:ascii="Calibri" w:hAnsi="Calibri" w:cs="Calibri"/>
              <w:sz w:val="14"/>
              <w:szCs w:val="14"/>
              <w:lang w:eastAsia="en-GB"/>
            </w:rPr>
            <w:t>09/2023</w:t>
          </w:r>
        </w:p>
      </w:tc>
    </w:tr>
  </w:tbl>
  <w:p w14:paraId="509528FE" w14:textId="77777777" w:rsidR="00160FB6" w:rsidRPr="00E442EA" w:rsidRDefault="00160FB6" w:rsidP="00160FB6">
    <w:pPr>
      <w:pStyle w:val="Footer"/>
      <w:rPr>
        <w:sz w:val="2"/>
        <w:szCs w:val="2"/>
      </w:rPr>
    </w:pPr>
  </w:p>
  <w:p w14:paraId="055268D3" w14:textId="77777777" w:rsidR="00160FB6" w:rsidRPr="00160FB6" w:rsidRDefault="00160FB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3E14" w14:textId="77777777" w:rsidR="00145159" w:rsidRDefault="00145159" w:rsidP="00160FB6">
      <w:r>
        <w:separator/>
      </w:r>
    </w:p>
  </w:footnote>
  <w:footnote w:type="continuationSeparator" w:id="0">
    <w:p w14:paraId="07DF244F" w14:textId="77777777" w:rsidR="00145159" w:rsidRDefault="00145159" w:rsidP="0016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6C89" w14:textId="77777777" w:rsidR="00160FB6" w:rsidRDefault="00160FB6" w:rsidP="00160FB6">
    <w:pPr>
      <w:pStyle w:val="Header"/>
      <w:jc w:val="right"/>
    </w:pPr>
    <w:r>
      <w:rPr>
        <w:noProof/>
        <w:lang w:eastAsia="en-GB"/>
      </w:rPr>
      <w:drawing>
        <wp:inline distT="0" distB="0" distL="0" distR="0" wp14:anchorId="2AE04506" wp14:editId="78C4D19D">
          <wp:extent cx="190627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T_All_Logos(secure_tech)_Light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6270" cy="541020"/>
                  </a:xfrm>
                  <a:prstGeom prst="rect">
                    <a:avLst/>
                  </a:prstGeom>
                </pic:spPr>
              </pic:pic>
            </a:graphicData>
          </a:graphic>
        </wp:inline>
      </w:drawing>
    </w:r>
  </w:p>
  <w:p w14:paraId="3D07A434" w14:textId="77777777" w:rsidR="00160FB6" w:rsidRDefault="00160FB6" w:rsidP="00160FB6">
    <w:pPr>
      <w:pStyle w:val="Header"/>
      <w:jc w:val="center"/>
      <w:rPr>
        <w:b/>
        <w:sz w:val="28"/>
      </w:rPr>
    </w:pPr>
    <w:r>
      <w:rPr>
        <w:b/>
        <w:sz w:val="28"/>
      </w:rPr>
      <w:t>Privacy Policy</w:t>
    </w:r>
    <w:r w:rsidR="003932E2">
      <w:rPr>
        <w:b/>
        <w:sz w:val="28"/>
      </w:rPr>
      <w:t xml:space="preserve"> for Customers</w:t>
    </w:r>
  </w:p>
  <w:p w14:paraId="69333009" w14:textId="77777777" w:rsidR="00160FB6" w:rsidRDefault="00160FB6" w:rsidP="00160F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E39"/>
    <w:multiLevelType w:val="hybridMultilevel"/>
    <w:tmpl w:val="3A60E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86C47"/>
    <w:multiLevelType w:val="hybridMultilevel"/>
    <w:tmpl w:val="E24AE6AA"/>
    <w:lvl w:ilvl="0" w:tplc="7042F8DE">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A4638"/>
    <w:multiLevelType w:val="hybridMultilevel"/>
    <w:tmpl w:val="30AC80D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C573FF"/>
    <w:multiLevelType w:val="hybridMultilevel"/>
    <w:tmpl w:val="93107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625954"/>
    <w:multiLevelType w:val="hybridMultilevel"/>
    <w:tmpl w:val="4A78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62982"/>
    <w:multiLevelType w:val="multilevel"/>
    <w:tmpl w:val="18C0E38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2E5703A"/>
    <w:multiLevelType w:val="hybridMultilevel"/>
    <w:tmpl w:val="465EEE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696235"/>
    <w:multiLevelType w:val="hybridMultilevel"/>
    <w:tmpl w:val="BBD6A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D533B2"/>
    <w:multiLevelType w:val="hybridMultilevel"/>
    <w:tmpl w:val="F5E4AF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521C2B"/>
    <w:multiLevelType w:val="hybridMultilevel"/>
    <w:tmpl w:val="5CB0210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179449">
    <w:abstractNumId w:val="1"/>
  </w:num>
  <w:num w:numId="2" w16cid:durableId="907419635">
    <w:abstractNumId w:val="5"/>
  </w:num>
  <w:num w:numId="3" w16cid:durableId="475534610">
    <w:abstractNumId w:val="7"/>
  </w:num>
  <w:num w:numId="4" w16cid:durableId="1601375967">
    <w:abstractNumId w:val="0"/>
  </w:num>
  <w:num w:numId="5" w16cid:durableId="1547719749">
    <w:abstractNumId w:val="6"/>
  </w:num>
  <w:num w:numId="6" w16cid:durableId="1707028215">
    <w:abstractNumId w:val="2"/>
  </w:num>
  <w:num w:numId="7" w16cid:durableId="957444024">
    <w:abstractNumId w:val="9"/>
  </w:num>
  <w:num w:numId="8" w16cid:durableId="432168491">
    <w:abstractNumId w:val="3"/>
  </w:num>
  <w:num w:numId="9" w16cid:durableId="1799061016">
    <w:abstractNumId w:val="8"/>
  </w:num>
  <w:num w:numId="10" w16cid:durableId="299580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3F"/>
    <w:rsid w:val="00035F4A"/>
    <w:rsid w:val="00074E51"/>
    <w:rsid w:val="00092B74"/>
    <w:rsid w:val="000D62A1"/>
    <w:rsid w:val="000E3DB0"/>
    <w:rsid w:val="000F3B47"/>
    <w:rsid w:val="00110773"/>
    <w:rsid w:val="001249A1"/>
    <w:rsid w:val="001421C4"/>
    <w:rsid w:val="00145159"/>
    <w:rsid w:val="00155F91"/>
    <w:rsid w:val="00160FB6"/>
    <w:rsid w:val="00175AD3"/>
    <w:rsid w:val="00190273"/>
    <w:rsid w:val="00194767"/>
    <w:rsid w:val="001A24B9"/>
    <w:rsid w:val="001C58CB"/>
    <w:rsid w:val="001F1974"/>
    <w:rsid w:val="00223DE4"/>
    <w:rsid w:val="00283A96"/>
    <w:rsid w:val="003535C4"/>
    <w:rsid w:val="00382897"/>
    <w:rsid w:val="003932E2"/>
    <w:rsid w:val="003B0DF4"/>
    <w:rsid w:val="003C457F"/>
    <w:rsid w:val="003F01B0"/>
    <w:rsid w:val="003F6370"/>
    <w:rsid w:val="0046192B"/>
    <w:rsid w:val="005226F0"/>
    <w:rsid w:val="00530E6F"/>
    <w:rsid w:val="0058733F"/>
    <w:rsid w:val="005F39D7"/>
    <w:rsid w:val="006F363A"/>
    <w:rsid w:val="006F795C"/>
    <w:rsid w:val="00704DD6"/>
    <w:rsid w:val="00743DA5"/>
    <w:rsid w:val="007452F1"/>
    <w:rsid w:val="007B78B1"/>
    <w:rsid w:val="00832E9A"/>
    <w:rsid w:val="008913BA"/>
    <w:rsid w:val="008F01B9"/>
    <w:rsid w:val="00941608"/>
    <w:rsid w:val="009B60E0"/>
    <w:rsid w:val="009F42B4"/>
    <w:rsid w:val="00A33A81"/>
    <w:rsid w:val="00A53B7D"/>
    <w:rsid w:val="00A57945"/>
    <w:rsid w:val="00AD563F"/>
    <w:rsid w:val="00AF309B"/>
    <w:rsid w:val="00B0258B"/>
    <w:rsid w:val="00BC160E"/>
    <w:rsid w:val="00C212F2"/>
    <w:rsid w:val="00C25B27"/>
    <w:rsid w:val="00C50FD6"/>
    <w:rsid w:val="00C633FB"/>
    <w:rsid w:val="00C96D47"/>
    <w:rsid w:val="00CA680C"/>
    <w:rsid w:val="00CB353F"/>
    <w:rsid w:val="00CE29C6"/>
    <w:rsid w:val="00D23466"/>
    <w:rsid w:val="00D52D7F"/>
    <w:rsid w:val="00DA49E4"/>
    <w:rsid w:val="00DB4B53"/>
    <w:rsid w:val="00DE0476"/>
    <w:rsid w:val="00DF2929"/>
    <w:rsid w:val="00E0725C"/>
    <w:rsid w:val="00E1177F"/>
    <w:rsid w:val="00E36EEF"/>
    <w:rsid w:val="00E3714A"/>
    <w:rsid w:val="00E40753"/>
    <w:rsid w:val="00E87F3A"/>
    <w:rsid w:val="00E945DD"/>
    <w:rsid w:val="00ED3807"/>
    <w:rsid w:val="00F1018F"/>
    <w:rsid w:val="00F1032B"/>
    <w:rsid w:val="00F20F5B"/>
    <w:rsid w:val="00F3516F"/>
    <w:rsid w:val="00F7388C"/>
    <w:rsid w:val="00F76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BAA12"/>
  <w15:chartTrackingRefBased/>
  <w15:docId w15:val="{7D6A768F-BC43-4109-9E99-74F9282D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70"/>
  </w:style>
  <w:style w:type="paragraph" w:styleId="Heading1">
    <w:name w:val="heading 1"/>
    <w:basedOn w:val="Normal"/>
    <w:next w:val="Normal"/>
    <w:link w:val="Heading1Char"/>
    <w:qFormat/>
    <w:rsid w:val="00035F4A"/>
    <w:pPr>
      <w:numPr>
        <w:numId w:val="2"/>
      </w:numPr>
      <w:ind w:left="360" w:hanging="360"/>
      <w:outlineLvl w:val="0"/>
    </w:pPr>
    <w:rPr>
      <w:rFonts w:ascii="Calibri" w:hAnsi="Calibri"/>
      <w:b/>
      <w:sz w:val="24"/>
      <w:lang w:val="x-none" w:eastAsia="x-none"/>
    </w:rPr>
  </w:style>
  <w:style w:type="paragraph" w:styleId="Heading3">
    <w:name w:val="heading 3"/>
    <w:basedOn w:val="Normal"/>
    <w:next w:val="Normal"/>
    <w:link w:val="Heading3Char"/>
    <w:uiPriority w:val="9"/>
    <w:semiHidden/>
    <w:unhideWhenUsed/>
    <w:qFormat/>
    <w:rsid w:val="007452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5F4A"/>
    <w:rPr>
      <w:rFonts w:ascii="Calibri" w:hAnsi="Calibri"/>
      <w:b/>
      <w:sz w:val="24"/>
      <w:lang w:val="x-none" w:eastAsia="x-none"/>
    </w:rPr>
  </w:style>
  <w:style w:type="character" w:styleId="Hyperlink">
    <w:name w:val="Hyperlink"/>
    <w:basedOn w:val="DefaultParagraphFont"/>
    <w:uiPriority w:val="99"/>
    <w:unhideWhenUsed/>
    <w:rsid w:val="00AD563F"/>
    <w:rPr>
      <w:color w:val="0563C1" w:themeColor="hyperlink"/>
      <w:u w:val="single"/>
    </w:rPr>
  </w:style>
  <w:style w:type="paragraph" w:styleId="Header">
    <w:name w:val="header"/>
    <w:basedOn w:val="Normal"/>
    <w:link w:val="HeaderChar"/>
    <w:uiPriority w:val="99"/>
    <w:unhideWhenUsed/>
    <w:rsid w:val="00160FB6"/>
    <w:pPr>
      <w:tabs>
        <w:tab w:val="center" w:pos="4513"/>
        <w:tab w:val="right" w:pos="9026"/>
      </w:tabs>
    </w:pPr>
  </w:style>
  <w:style w:type="character" w:customStyle="1" w:styleId="HeaderChar">
    <w:name w:val="Header Char"/>
    <w:basedOn w:val="DefaultParagraphFont"/>
    <w:link w:val="Header"/>
    <w:uiPriority w:val="99"/>
    <w:rsid w:val="00160FB6"/>
  </w:style>
  <w:style w:type="paragraph" w:styleId="Footer">
    <w:name w:val="footer"/>
    <w:basedOn w:val="Normal"/>
    <w:link w:val="FooterChar"/>
    <w:unhideWhenUsed/>
    <w:rsid w:val="00160FB6"/>
    <w:pPr>
      <w:tabs>
        <w:tab w:val="center" w:pos="4513"/>
        <w:tab w:val="right" w:pos="9026"/>
      </w:tabs>
    </w:pPr>
  </w:style>
  <w:style w:type="character" w:customStyle="1" w:styleId="FooterChar">
    <w:name w:val="Footer Char"/>
    <w:basedOn w:val="DefaultParagraphFont"/>
    <w:link w:val="Footer"/>
    <w:rsid w:val="00160FB6"/>
  </w:style>
  <w:style w:type="paragraph" w:styleId="NoSpacing">
    <w:name w:val="No Spacing"/>
    <w:uiPriority w:val="1"/>
    <w:qFormat/>
    <w:rsid w:val="00160FB6"/>
    <w:rPr>
      <w:rFonts w:ascii="Calibri" w:eastAsia="Calibri" w:hAnsi="Calibri" w:cs="Cambria"/>
      <w:szCs w:val="20"/>
      <w:lang w:eastAsia="en-GB"/>
    </w:rPr>
  </w:style>
  <w:style w:type="paragraph" w:styleId="BodyText">
    <w:name w:val="Body Text"/>
    <w:basedOn w:val="Normal"/>
    <w:link w:val="BodyTextChar"/>
    <w:rsid w:val="005F39D7"/>
    <w:pPr>
      <w:tabs>
        <w:tab w:val="left" w:pos="-720"/>
      </w:tabs>
      <w:suppressAutoHyphens/>
      <w:jc w:val="both"/>
    </w:pPr>
    <w:rPr>
      <w:rFonts w:ascii="Times New Roman" w:eastAsia="Times New Roman" w:hAnsi="Times New Roman" w:cs="Times New Roman"/>
      <w:spacing w:val="-3"/>
      <w:sz w:val="24"/>
      <w:szCs w:val="20"/>
      <w:lang w:val="en-US" w:eastAsia="x-none"/>
    </w:rPr>
  </w:style>
  <w:style w:type="character" w:customStyle="1" w:styleId="BodyTextChar">
    <w:name w:val="Body Text Char"/>
    <w:basedOn w:val="DefaultParagraphFont"/>
    <w:link w:val="BodyText"/>
    <w:rsid w:val="005F39D7"/>
    <w:rPr>
      <w:rFonts w:ascii="Times New Roman" w:eastAsia="Times New Roman" w:hAnsi="Times New Roman" w:cs="Times New Roman"/>
      <w:spacing w:val="-3"/>
      <w:sz w:val="24"/>
      <w:szCs w:val="20"/>
      <w:lang w:val="en-US" w:eastAsia="x-none"/>
    </w:rPr>
  </w:style>
  <w:style w:type="paragraph" w:styleId="NormalWeb">
    <w:name w:val="Normal (Web)"/>
    <w:basedOn w:val="Normal"/>
    <w:uiPriority w:val="99"/>
    <w:rsid w:val="005F39D7"/>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452F1"/>
    <w:rPr>
      <w:rFonts w:asciiTheme="majorHAnsi" w:eastAsiaTheme="majorEastAsia" w:hAnsiTheme="majorHAnsi" w:cstheme="majorBidi"/>
      <w:color w:val="1F4D78" w:themeColor="accent1" w:themeShade="7F"/>
      <w:sz w:val="24"/>
      <w:szCs w:val="24"/>
    </w:rPr>
  </w:style>
  <w:style w:type="character" w:styleId="Emphasis">
    <w:name w:val="Emphasis"/>
    <w:qFormat/>
    <w:rsid w:val="00832E9A"/>
    <w:rPr>
      <w:i/>
    </w:rPr>
  </w:style>
  <w:style w:type="paragraph" w:styleId="Revision">
    <w:name w:val="Revision"/>
    <w:hidden/>
    <w:uiPriority w:val="99"/>
    <w:semiHidden/>
    <w:rsid w:val="00743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34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pliance@kingsltd.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ltd.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ompliance@kingslt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2F651.E6E1D77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ingsltd.co.uk" TargetMode="External"/><Relationship Id="rId1" Type="http://schemas.openxmlformats.org/officeDocument/2006/relationships/hyperlink" Target="mailto:info@kingslt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fa5496-da05-4476-85e2-a55f33d0d580">
      <Terms xmlns="http://schemas.microsoft.com/office/infopath/2007/PartnerControls"/>
    </lcf76f155ced4ddcb4097134ff3c332f>
    <TaxCatchAll xmlns="f0e9084f-bf2f-4dde-be56-e7ba41407eac" xsi:nil="true"/>
    <_Flow_SignoffStatus xmlns="bbfa5496-da05-4476-85e2-a55f33d0d5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627737D34EA448AE89FDB3E3E9ACCE" ma:contentTypeVersion="18" ma:contentTypeDescription="Create a new document." ma:contentTypeScope="" ma:versionID="b4f03f16cca324c143dde0a2d195eca6">
  <xsd:schema xmlns:xsd="http://www.w3.org/2001/XMLSchema" xmlns:xs="http://www.w3.org/2001/XMLSchema" xmlns:p="http://schemas.microsoft.com/office/2006/metadata/properties" xmlns:ns2="bbfa5496-da05-4476-85e2-a55f33d0d580" xmlns:ns3="f0e9084f-bf2f-4dde-be56-e7ba41407eac" targetNamespace="http://schemas.microsoft.com/office/2006/metadata/properties" ma:root="true" ma:fieldsID="01a0c4b955601209134898deb9076d8c" ns2:_="" ns3:_="">
    <xsd:import namespace="bbfa5496-da05-4476-85e2-a55f33d0d580"/>
    <xsd:import namespace="f0e9084f-bf2f-4dde-be56-e7ba41407e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a5496-da05-4476-85e2-a55f33d0d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f5cb8a5-2f7e-44d5-9550-85f4c8eaf9a7"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9084f-bf2f-4dde-be56-e7ba41407e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78debc-b87a-4572-bd12-eff444005c99}" ma:internalName="TaxCatchAll" ma:showField="CatchAllData" ma:web="f0e9084f-bf2f-4dde-be56-e7ba41407e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DA6C8-E286-437D-A75D-708AC24B090A}">
  <ds:schemaRefs>
    <ds:schemaRef ds:uri="http://schemas.microsoft.com/sharepoint/v3/contenttype/forms"/>
  </ds:schemaRefs>
</ds:datastoreItem>
</file>

<file path=customXml/itemProps2.xml><?xml version="1.0" encoding="utf-8"?>
<ds:datastoreItem xmlns:ds="http://schemas.openxmlformats.org/officeDocument/2006/customXml" ds:itemID="{BA434576-3672-4F27-BAD7-8DDFE0D27A31}">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f0e9084f-bf2f-4dde-be56-e7ba41407eac"/>
    <ds:schemaRef ds:uri="http://schemas.openxmlformats.org/package/2006/metadata/core-properties"/>
    <ds:schemaRef ds:uri="bbfa5496-da05-4476-85e2-a55f33d0d580"/>
    <ds:schemaRef ds:uri="http://www.w3.org/XML/1998/namespace"/>
    <ds:schemaRef ds:uri="http://purl.org/dc/dcmitype/"/>
  </ds:schemaRefs>
</ds:datastoreItem>
</file>

<file path=customXml/itemProps3.xml><?xml version="1.0" encoding="utf-8"?>
<ds:datastoreItem xmlns:ds="http://schemas.openxmlformats.org/officeDocument/2006/customXml" ds:itemID="{C65ABD99-303C-43EE-BF15-284C4DC1E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a5496-da05-4476-85e2-a55f33d0d580"/>
    <ds:schemaRef ds:uri="f0e9084f-bf2f-4dde-be56-e7ba41407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Kings Security Systems Ltd</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Kerrell Cronly</dc:creator>
  <cp:keywords/>
  <dc:description/>
  <cp:lastModifiedBy>Simon Whiteoak</cp:lastModifiedBy>
  <cp:revision>4</cp:revision>
  <cp:lastPrinted>2021-02-12T12:37:00Z</cp:lastPrinted>
  <dcterms:created xsi:type="dcterms:W3CDTF">2023-09-20T12:35:00Z</dcterms:created>
  <dcterms:modified xsi:type="dcterms:W3CDTF">2023-10-02T09:55:00Z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0x010100B0627737D34EA448AE89FDB3E3E9ACCE</vt:lpwstr>
  </property>
  <property fmtid="{D5CDD505-2E9C-101B-9397-08002B2CF9AE}" pid="3" name="MediaServiceImageTags">
    <vt:lpwstr/>
  </property>
</Properties>
</file>